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81" w:rsidRPr="00DF6668" w:rsidRDefault="00596864" w:rsidP="00B80E21">
      <w:pPr>
        <w:ind w:firstLine="0"/>
        <w:rPr>
          <w:rFonts w:ascii="Times New Roman" w:hAnsi="Times New Roman" w:cs="Times New Roman"/>
          <w:b/>
        </w:rPr>
      </w:pPr>
      <w:bookmarkStart w:id="0" w:name="_GoBack"/>
      <w:bookmarkEnd w:id="0"/>
      <w:r w:rsidRPr="00DF6668">
        <w:rPr>
          <w:rFonts w:ascii="Times New Roman" w:hAnsi="Times New Roman" w:cs="Times New Roman"/>
          <w:b/>
        </w:rPr>
        <w:t>Title of the article</w:t>
      </w:r>
    </w:p>
    <w:p w:rsidR="00596864" w:rsidRPr="00DF6668" w:rsidRDefault="00596864" w:rsidP="00B80E21">
      <w:pPr>
        <w:ind w:firstLine="0"/>
        <w:rPr>
          <w:rFonts w:ascii="Times New Roman" w:hAnsi="Times New Roman" w:cs="Times New Roman"/>
          <w:b/>
        </w:rPr>
      </w:pPr>
      <w:r w:rsidRPr="00DF6668">
        <w:rPr>
          <w:rFonts w:ascii="Times New Roman" w:hAnsi="Times New Roman" w:cs="Times New Roman"/>
          <w:b/>
        </w:rPr>
        <w:t>Name Surname</w:t>
      </w:r>
      <w:r w:rsidR="00635DD4" w:rsidRPr="00DF6668">
        <w:rPr>
          <w:rFonts w:ascii="Times New Roman" w:hAnsi="Times New Roman" w:cs="Times New Roman"/>
          <w:b/>
        </w:rPr>
        <w:t>, Name Surname</w:t>
      </w:r>
    </w:p>
    <w:p w:rsidR="00596864" w:rsidRDefault="00596864" w:rsidP="00B80E21">
      <w:pPr>
        <w:rPr>
          <w:rFonts w:ascii="Times New Roman" w:hAnsi="Times New Roman" w:cs="Times New Roman"/>
        </w:rPr>
      </w:pPr>
    </w:p>
    <w:p w:rsidR="00596864" w:rsidRDefault="00596864" w:rsidP="00B80E21">
      <w:pPr>
        <w:ind w:firstLine="0"/>
        <w:rPr>
          <w:rFonts w:ascii="Times New Roman" w:hAnsi="Times New Roman" w:cs="Times New Roman"/>
        </w:rPr>
      </w:pPr>
      <w:r w:rsidRPr="00DF6668">
        <w:rPr>
          <w:rFonts w:ascii="Times New Roman" w:hAnsi="Times New Roman" w:cs="Times New Roman"/>
          <w:b/>
        </w:rPr>
        <w:t>Abstract</w:t>
      </w:r>
      <w:r w:rsidR="00B3238F">
        <w:rPr>
          <w:rFonts w:ascii="Times New Roman" w:hAnsi="Times New Roman" w:cs="Times New Roman"/>
          <w:b/>
        </w:rPr>
        <w:t xml:space="preserve"> </w:t>
      </w:r>
      <w:r w:rsidR="005722E7">
        <w:rPr>
          <w:rFonts w:ascii="Times New Roman" w:hAnsi="Times New Roman" w:cs="Times New Roman"/>
        </w:rPr>
        <w:t>(250–300 words)</w:t>
      </w:r>
    </w:p>
    <w:p w:rsidR="005722E7" w:rsidRDefault="005722E7" w:rsidP="00B80E21">
      <w:pPr>
        <w:ind w:firstLine="0"/>
        <w:rPr>
          <w:rFonts w:ascii="Times New Roman" w:hAnsi="Times New Roman" w:cs="Times New Roman"/>
        </w:rPr>
      </w:pPr>
      <w:r w:rsidRPr="00DF6668">
        <w:rPr>
          <w:rFonts w:ascii="Times New Roman" w:hAnsi="Times New Roman" w:cs="Times New Roman"/>
          <w:b/>
        </w:rPr>
        <w:t>Purpose of the article:</w:t>
      </w:r>
      <w:r>
        <w:rPr>
          <w:rFonts w:ascii="Times New Roman" w:hAnsi="Times New Roman" w:cs="Times New Roman"/>
        </w:rPr>
        <w:t xml:space="preserve"> Text text text</w:t>
      </w:r>
      <w:r w:rsidR="00635DD4">
        <w:rPr>
          <w:rFonts w:ascii="Times New Roman" w:hAnsi="Times New Roman" w:cs="Times New Roman"/>
        </w:rPr>
        <w:t>. Text text text.</w:t>
      </w:r>
    </w:p>
    <w:p w:rsidR="005722E7" w:rsidRDefault="005722E7" w:rsidP="00B80E21">
      <w:pPr>
        <w:ind w:firstLine="0"/>
        <w:rPr>
          <w:rFonts w:ascii="Times New Roman" w:hAnsi="Times New Roman" w:cs="Times New Roman"/>
        </w:rPr>
      </w:pPr>
      <w:r w:rsidRPr="00DF6668">
        <w:rPr>
          <w:rFonts w:ascii="Times New Roman" w:hAnsi="Times New Roman" w:cs="Times New Roman"/>
          <w:b/>
        </w:rPr>
        <w:t>Methodology/methods:</w:t>
      </w:r>
      <w:r>
        <w:rPr>
          <w:rFonts w:ascii="Times New Roman" w:hAnsi="Times New Roman" w:cs="Times New Roman"/>
        </w:rPr>
        <w:t xml:space="preserve"> Text text text.</w:t>
      </w:r>
      <w:r w:rsidR="00635DD4">
        <w:rPr>
          <w:rFonts w:ascii="Times New Roman" w:hAnsi="Times New Roman" w:cs="Times New Roman"/>
        </w:rPr>
        <w:t xml:space="preserve"> Text text text.</w:t>
      </w:r>
    </w:p>
    <w:p w:rsidR="005722E7" w:rsidRDefault="005722E7" w:rsidP="00B80E21">
      <w:pPr>
        <w:ind w:firstLine="0"/>
        <w:rPr>
          <w:rFonts w:ascii="Times New Roman" w:hAnsi="Times New Roman" w:cs="Times New Roman"/>
        </w:rPr>
      </w:pPr>
      <w:r w:rsidRPr="00DF6668">
        <w:rPr>
          <w:rFonts w:ascii="Times New Roman" w:hAnsi="Times New Roman" w:cs="Times New Roman"/>
          <w:b/>
        </w:rPr>
        <w:t>Scientific aim:</w:t>
      </w:r>
      <w:r>
        <w:rPr>
          <w:rFonts w:ascii="Times New Roman" w:hAnsi="Times New Roman" w:cs="Times New Roman"/>
        </w:rPr>
        <w:t xml:space="preserve"> Text text text.</w:t>
      </w:r>
      <w:r w:rsidR="00635DD4">
        <w:rPr>
          <w:rFonts w:ascii="Times New Roman" w:hAnsi="Times New Roman" w:cs="Times New Roman"/>
        </w:rPr>
        <w:t xml:space="preserve"> Text text text.</w:t>
      </w:r>
    </w:p>
    <w:p w:rsidR="005722E7" w:rsidRDefault="005722E7" w:rsidP="00B80E21">
      <w:pPr>
        <w:ind w:firstLine="0"/>
        <w:rPr>
          <w:rFonts w:ascii="Times New Roman" w:hAnsi="Times New Roman" w:cs="Times New Roman"/>
        </w:rPr>
      </w:pPr>
      <w:r w:rsidRPr="00DF6668">
        <w:rPr>
          <w:rFonts w:ascii="Times New Roman" w:hAnsi="Times New Roman" w:cs="Times New Roman"/>
          <w:b/>
        </w:rPr>
        <w:t>Findings:</w:t>
      </w:r>
      <w:r>
        <w:rPr>
          <w:rFonts w:ascii="Times New Roman" w:hAnsi="Times New Roman" w:cs="Times New Roman"/>
        </w:rPr>
        <w:t xml:space="preserve"> Text text text.</w:t>
      </w:r>
      <w:r w:rsidR="00635DD4">
        <w:rPr>
          <w:rFonts w:ascii="Times New Roman" w:hAnsi="Times New Roman" w:cs="Times New Roman"/>
        </w:rPr>
        <w:t xml:space="preserve"> Text text text.</w:t>
      </w:r>
    </w:p>
    <w:p w:rsidR="005722E7" w:rsidRDefault="005722E7" w:rsidP="00B80E21">
      <w:pPr>
        <w:ind w:firstLine="0"/>
        <w:rPr>
          <w:rFonts w:ascii="Times New Roman" w:hAnsi="Times New Roman" w:cs="Times New Roman"/>
        </w:rPr>
      </w:pPr>
      <w:r w:rsidRPr="00DF6668">
        <w:rPr>
          <w:rFonts w:ascii="Times New Roman" w:hAnsi="Times New Roman" w:cs="Times New Roman"/>
          <w:b/>
        </w:rPr>
        <w:t>Conclusions:</w:t>
      </w:r>
      <w:r>
        <w:rPr>
          <w:rFonts w:ascii="Times New Roman" w:hAnsi="Times New Roman" w:cs="Times New Roman"/>
        </w:rPr>
        <w:t xml:space="preserve"> Text text </w:t>
      </w:r>
      <w:proofErr w:type="gramStart"/>
      <w:r>
        <w:rPr>
          <w:rFonts w:ascii="Times New Roman" w:hAnsi="Times New Roman" w:cs="Times New Roman"/>
        </w:rPr>
        <w:t>text.</w:t>
      </w:r>
      <w:r w:rsidR="009C79CA">
        <w:rPr>
          <w:rFonts w:ascii="Times New Roman" w:hAnsi="Times New Roman" w:cs="Times New Roman"/>
        </w:rPr>
        <w:t>...</w:t>
      </w:r>
      <w:r w:rsidR="009C79CA" w:rsidRPr="005D5AD3">
        <w:rPr>
          <w:rFonts w:ascii="Times New Roman" w:hAnsi="Times New Roman" w:cs="Times New Roman"/>
        </w:rPr>
        <w:t>(limits</w:t>
      </w:r>
      <w:proofErr w:type="gramEnd"/>
      <w:r w:rsidR="009C79CA" w:rsidRPr="005D5AD3">
        <w:rPr>
          <w:rFonts w:ascii="Times New Roman" w:hAnsi="Times New Roman" w:cs="Times New Roman"/>
        </w:rPr>
        <w:t>, implications etc.)</w:t>
      </w:r>
      <w:r w:rsidR="009C79CA">
        <w:rPr>
          <w:rFonts w:ascii="Times New Roman" w:hAnsi="Times New Roman" w:cs="Times New Roman"/>
        </w:rPr>
        <w:t>....</w:t>
      </w:r>
      <w:r w:rsidR="00635DD4" w:rsidRPr="00635DD4">
        <w:rPr>
          <w:rFonts w:ascii="Times New Roman" w:hAnsi="Times New Roman" w:cs="Times New Roman"/>
        </w:rPr>
        <w:t xml:space="preserve"> </w:t>
      </w:r>
      <w:r w:rsidR="00635DD4">
        <w:rPr>
          <w:rFonts w:ascii="Times New Roman" w:hAnsi="Times New Roman" w:cs="Times New Roman"/>
        </w:rPr>
        <w:t>Text text text.</w:t>
      </w:r>
    </w:p>
    <w:p w:rsidR="005722E7" w:rsidRDefault="005722E7" w:rsidP="00B80E21">
      <w:pPr>
        <w:ind w:firstLine="0"/>
        <w:rPr>
          <w:rFonts w:ascii="Times New Roman" w:hAnsi="Times New Roman" w:cs="Times New Roman"/>
        </w:rPr>
      </w:pPr>
      <w:r w:rsidRPr="00DF6668">
        <w:rPr>
          <w:rFonts w:ascii="Times New Roman" w:hAnsi="Times New Roman" w:cs="Times New Roman"/>
          <w:b/>
        </w:rPr>
        <w:t>Keywords:</w:t>
      </w:r>
      <w:r>
        <w:rPr>
          <w:rFonts w:ascii="Times New Roman" w:hAnsi="Times New Roman" w:cs="Times New Roman"/>
        </w:rPr>
        <w:t xml:space="preserve"> (5–6 words separated by commas) keyword, keyword, keyword, keyword</w:t>
      </w:r>
      <w:r w:rsidR="005C7746">
        <w:rPr>
          <w:rFonts w:ascii="Times New Roman" w:hAnsi="Times New Roman" w:cs="Times New Roman"/>
        </w:rPr>
        <w:t>, keyword</w:t>
      </w:r>
    </w:p>
    <w:p w:rsidR="005722E7" w:rsidRDefault="005722E7" w:rsidP="00B80E21">
      <w:pPr>
        <w:ind w:firstLine="0"/>
        <w:rPr>
          <w:rFonts w:ascii="Times New Roman" w:hAnsi="Times New Roman" w:cs="Times New Roman"/>
        </w:rPr>
      </w:pPr>
      <w:r w:rsidRPr="00DF6668">
        <w:rPr>
          <w:rFonts w:ascii="Times New Roman" w:hAnsi="Times New Roman" w:cs="Times New Roman"/>
          <w:b/>
        </w:rPr>
        <w:t>JEL Classification:</w:t>
      </w:r>
      <w:r>
        <w:rPr>
          <w:rFonts w:ascii="Times New Roman" w:hAnsi="Times New Roman" w:cs="Times New Roman"/>
        </w:rPr>
        <w:t xml:space="preserve"> M15, M21</w:t>
      </w:r>
    </w:p>
    <w:p w:rsidR="005722E7" w:rsidRDefault="005722E7" w:rsidP="00B80E21">
      <w:pPr>
        <w:rPr>
          <w:rFonts w:ascii="Times New Roman" w:hAnsi="Times New Roman" w:cs="Times New Roman"/>
        </w:rPr>
      </w:pPr>
    </w:p>
    <w:p w:rsidR="005722E7" w:rsidRPr="00DF6668" w:rsidRDefault="005722E7" w:rsidP="00B80E21">
      <w:pPr>
        <w:ind w:firstLine="0"/>
        <w:rPr>
          <w:rFonts w:ascii="Times New Roman" w:hAnsi="Times New Roman" w:cs="Times New Roman"/>
          <w:b/>
        </w:rPr>
      </w:pPr>
      <w:r w:rsidRPr="00DF6668">
        <w:rPr>
          <w:rFonts w:ascii="Times New Roman" w:hAnsi="Times New Roman" w:cs="Times New Roman"/>
          <w:b/>
        </w:rPr>
        <w:t>Introduction</w:t>
      </w:r>
    </w:p>
    <w:p w:rsidR="005722E7" w:rsidRDefault="00C040F4" w:rsidP="00B80E21">
      <w:pPr>
        <w:rPr>
          <w:rFonts w:ascii="Times New Roman" w:hAnsi="Times New Roman" w:cs="Times New Roman"/>
        </w:rPr>
      </w:pPr>
      <w:r>
        <w:rPr>
          <w:rFonts w:ascii="Times New Roman" w:hAnsi="Times New Roman" w:cs="Times New Roman"/>
        </w:rPr>
        <w:t xml:space="preserve">Text </w:t>
      </w:r>
      <w:r w:rsidR="00635DD4">
        <w:rPr>
          <w:rFonts w:ascii="Times New Roman" w:hAnsi="Times New Roman" w:cs="Times New Roman"/>
        </w:rPr>
        <w:t>text text. Text text text. Text text text. Text text text. Text text text. Text text text. Text text text. Text text text. Text text text. Text text text.</w:t>
      </w:r>
      <w:r w:rsidR="00635DD4" w:rsidRPr="00635DD4">
        <w:rPr>
          <w:rFonts w:ascii="Times New Roman" w:hAnsi="Times New Roman" w:cs="Times New Roman"/>
        </w:rPr>
        <w:t xml:space="preserve"> </w:t>
      </w:r>
      <w:r w:rsidR="00635DD4">
        <w:rPr>
          <w:rFonts w:ascii="Times New Roman" w:hAnsi="Times New Roman" w:cs="Times New Roman"/>
        </w:rPr>
        <w:t>Text text text. 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r w:rsidR="00635DD4" w:rsidRPr="00635DD4">
        <w:rPr>
          <w:rFonts w:ascii="Times New Roman" w:hAnsi="Times New Roman" w:cs="Times New Roman"/>
        </w:rPr>
        <w:t xml:space="preserve"> </w:t>
      </w:r>
      <w:r w:rsidR="00635DD4">
        <w:rPr>
          <w:rFonts w:ascii="Times New Roman" w:hAnsi="Times New Roman" w:cs="Times New Roman"/>
        </w:rPr>
        <w:t>Text text text.</w:t>
      </w:r>
    </w:p>
    <w:p w:rsidR="00635DD4" w:rsidRDefault="00635DD4"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00266629">
        <w:rPr>
          <w:rFonts w:ascii="Times New Roman" w:hAnsi="Times New Roman" w:cs="Times New Roman"/>
        </w:rPr>
        <w:t xml:space="preserve"> Text text text. Text text text. Text text text. Text text text. Text text text. Text text text. Text text text.</w:t>
      </w:r>
      <w:r w:rsidR="00266629" w:rsidRPr="00635DD4">
        <w:rPr>
          <w:rFonts w:ascii="Times New Roman" w:hAnsi="Times New Roman" w:cs="Times New Roman"/>
        </w:rPr>
        <w:t xml:space="preserve"> </w:t>
      </w:r>
    </w:p>
    <w:p w:rsidR="00C040F4" w:rsidRDefault="00C040F4" w:rsidP="00B80E21">
      <w:pPr>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1 Headings</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B80E21">
      <w:pPr>
        <w:ind w:left="425"/>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2 Headings</w:t>
      </w:r>
    </w:p>
    <w:p w:rsidR="00266629" w:rsidRDefault="00266629" w:rsidP="00B80E21">
      <w:pPr>
        <w:rPr>
          <w:rFonts w:ascii="Times New Roman" w:hAnsi="Times New Roman" w:cs="Times New Roman"/>
        </w:rPr>
      </w:pPr>
      <w:r>
        <w:rPr>
          <w:rFonts w:ascii="Times New Roman" w:hAnsi="Times New Roman" w:cs="Times New Roman"/>
        </w:rPr>
        <w:t xml:space="preserve">Text text </w:t>
      </w:r>
      <w:r w:rsidR="005D5AD3" w:rsidRPr="005D5AD3">
        <w:rPr>
          <w:rFonts w:ascii="Times New Roman" w:hAnsi="Times New Roman" w:cs="Times New Roman"/>
        </w:rPr>
        <w:t>(Webster, 1995)</w:t>
      </w:r>
      <w:r w:rsidR="005D5AD3">
        <w:rPr>
          <w:rFonts w:ascii="Times New Roman" w:hAnsi="Times New Roman" w:cs="Times New Roman"/>
        </w:rPr>
        <w:t xml:space="preserve"> </w:t>
      </w:r>
      <w:r>
        <w:rPr>
          <w:rFonts w:ascii="Times New Roman" w:hAnsi="Times New Roman" w:cs="Times New Roman"/>
        </w:rPr>
        <w:t xml:space="preserve">text. Text text </w:t>
      </w:r>
      <w:r w:rsidR="005D5AD3" w:rsidRPr="005D5AD3">
        <w:rPr>
          <w:rFonts w:ascii="Times New Roman" w:hAnsi="Times New Roman" w:cs="Times New Roman"/>
        </w:rPr>
        <w:t>(Daly, 1991;</w:t>
      </w:r>
      <w:r w:rsidR="005D5AD3">
        <w:rPr>
          <w:rFonts w:ascii="Times New Roman" w:hAnsi="Times New Roman" w:cs="Times New Roman"/>
        </w:rPr>
        <w:t xml:space="preserve"> </w:t>
      </w:r>
      <w:r w:rsidR="005D5AD3" w:rsidRPr="005D5AD3">
        <w:rPr>
          <w:rFonts w:ascii="Times New Roman" w:hAnsi="Times New Roman" w:cs="Times New Roman"/>
        </w:rPr>
        <w:t>Webster, 1995)</w:t>
      </w:r>
      <w:r w:rsidR="005D5AD3">
        <w:rPr>
          <w:rFonts w:ascii="Times New Roman" w:hAnsi="Times New Roman" w:cs="Times New Roman"/>
        </w:rPr>
        <w:t xml:space="preserve"> </w:t>
      </w:r>
      <w:r>
        <w:rPr>
          <w:rFonts w:ascii="Times New Roman" w:hAnsi="Times New Roman" w:cs="Times New Roman"/>
        </w:rPr>
        <w:t xml:space="preserve">text. Text text text. Text text text. Text text </w:t>
      </w:r>
      <w:r w:rsidR="005D5AD3" w:rsidRPr="005D5AD3">
        <w:rPr>
          <w:rFonts w:ascii="Times New Roman" w:hAnsi="Times New Roman" w:cs="Times New Roman"/>
        </w:rPr>
        <w:t xml:space="preserve">(Farrel, Klemperere, 2004; Goodland </w:t>
      </w:r>
      <w:r w:rsidR="005D5AD3" w:rsidRPr="005D5AD3">
        <w:rPr>
          <w:rFonts w:ascii="Times New Roman" w:hAnsi="Times New Roman" w:cs="Times New Roman"/>
          <w:i/>
        </w:rPr>
        <w:t>et al.</w:t>
      </w:r>
      <w:r w:rsidR="005D5AD3" w:rsidRPr="005D5AD3">
        <w:rPr>
          <w:rFonts w:ascii="Times New Roman" w:hAnsi="Times New Roman" w:cs="Times New Roman"/>
        </w:rPr>
        <w:t>, 1991)</w:t>
      </w:r>
      <w:r w:rsidR="005D5AD3">
        <w:rPr>
          <w:rFonts w:ascii="Times New Roman" w:hAnsi="Times New Roman" w:cs="Times New Roman"/>
        </w:rPr>
        <w:t xml:space="preserve"> </w:t>
      </w:r>
      <w:r>
        <w:rPr>
          <w:rFonts w:ascii="Times New Roman" w:hAnsi="Times New Roman" w:cs="Times New Roman"/>
        </w:rPr>
        <w:t xml:space="preserve">text. Text text text. Text text text. Text text </w:t>
      </w:r>
      <w:r w:rsidR="005D5AD3" w:rsidRPr="005D5AD3">
        <w:rPr>
          <w:rFonts w:ascii="Times New Roman" w:hAnsi="Times New Roman" w:cs="Times New Roman"/>
        </w:rPr>
        <w:t xml:space="preserve">(Farrel, Klemperere, 2004, </w:t>
      </w:r>
      <w:r w:rsidR="00E03CFD">
        <w:rPr>
          <w:rFonts w:ascii="Times New Roman" w:hAnsi="Times New Roman" w:cs="Times New Roman"/>
        </w:rPr>
        <w:t>p</w:t>
      </w:r>
      <w:r w:rsidR="005D5AD3" w:rsidRPr="005D5AD3">
        <w:rPr>
          <w:rFonts w:ascii="Times New Roman" w:hAnsi="Times New Roman" w:cs="Times New Roman"/>
        </w:rPr>
        <w:t>. 23)</w:t>
      </w:r>
      <w:r w:rsidR="005D5AD3">
        <w:rPr>
          <w:rFonts w:ascii="Times New Roman" w:hAnsi="Times New Roman" w:cs="Times New Roman"/>
        </w:rPr>
        <w:t xml:space="preserve"> </w:t>
      </w:r>
      <w:r>
        <w:rPr>
          <w:rFonts w:ascii="Times New Roman" w:hAnsi="Times New Roman" w:cs="Times New Roman"/>
        </w:rPr>
        <w:t>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 xml:space="preserve">Text text </w:t>
      </w:r>
      <w:r w:rsidR="005D5AD3" w:rsidRPr="005D5AD3">
        <w:rPr>
          <w:rFonts w:ascii="Times New Roman" w:hAnsi="Times New Roman" w:cs="Times New Roman"/>
        </w:rPr>
        <w:t>(Farrel,</w:t>
      </w:r>
      <w:r w:rsidR="005D5AD3">
        <w:rPr>
          <w:rFonts w:ascii="Times New Roman" w:hAnsi="Times New Roman" w:cs="Times New Roman"/>
        </w:rPr>
        <w:t xml:space="preserve"> </w:t>
      </w:r>
      <w:r w:rsidR="005D5AD3" w:rsidRPr="005D5AD3">
        <w:rPr>
          <w:rFonts w:ascii="Times New Roman" w:hAnsi="Times New Roman" w:cs="Times New Roman"/>
        </w:rPr>
        <w:t>Klemperere, 2004, pp. 23</w:t>
      </w:r>
      <w:r w:rsidR="002000E4">
        <w:rPr>
          <w:rFonts w:ascii="Times New Roman" w:hAnsi="Times New Roman" w:cs="Times New Roman"/>
        </w:rPr>
        <w:t>-</w:t>
      </w:r>
      <w:r w:rsidR="005D5AD3" w:rsidRPr="005D5AD3">
        <w:rPr>
          <w:rFonts w:ascii="Times New Roman" w:hAnsi="Times New Roman" w:cs="Times New Roman"/>
        </w:rPr>
        <w:t>28)</w:t>
      </w:r>
      <w:r w:rsidR="00E03CFD">
        <w:rPr>
          <w:rFonts w:ascii="Times New Roman" w:hAnsi="Times New Roman" w:cs="Times New Roman"/>
        </w:rPr>
        <w:t xml:space="preserve"> </w:t>
      </w:r>
      <w:r>
        <w:rPr>
          <w:rFonts w:ascii="Times New Roman" w:hAnsi="Times New Roman" w:cs="Times New Roman"/>
        </w:rPr>
        <w:t>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 xml:space="preserve">Text text </w:t>
      </w:r>
      <w:r w:rsidR="00E03CFD" w:rsidRPr="005D5AD3">
        <w:rPr>
          <w:rFonts w:ascii="Times New Roman" w:hAnsi="Times New Roman" w:cs="Times New Roman"/>
        </w:rPr>
        <w:t>Farrel, Klemperere (2004, p. 23)</w:t>
      </w:r>
      <w:r w:rsidR="00E03CFD">
        <w:rPr>
          <w:rFonts w:ascii="Times New Roman" w:hAnsi="Times New Roman" w:cs="Times New Roman"/>
        </w:rPr>
        <w:t xml:space="preserve"> </w:t>
      </w:r>
      <w:r>
        <w:rPr>
          <w:rFonts w:ascii="Times New Roman" w:hAnsi="Times New Roman" w:cs="Times New Roman"/>
        </w:rPr>
        <w:t>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3E499B" w:rsidRPr="003E499B" w:rsidRDefault="003E499B" w:rsidP="003E499B">
      <w:pPr>
        <w:rPr>
          <w:rFonts w:ascii="Times New Roman" w:hAnsi="Times New Roman" w:cs="Times New Roman"/>
        </w:rPr>
      </w:pPr>
      <w:r w:rsidRPr="003E499B">
        <w:rPr>
          <w:rFonts w:ascii="Times New Roman" w:hAnsi="Times New Roman" w:cs="Times New Roman"/>
        </w:rPr>
        <w:t>Formulas within the text should take the following form:</w:t>
      </w:r>
    </w:p>
    <w:p w:rsidR="003E499B" w:rsidRPr="003E499B" w:rsidRDefault="003E499B" w:rsidP="003E499B">
      <w:pPr>
        <w:ind w:firstLine="0"/>
        <w:rPr>
          <w:rFonts w:ascii="Times New Roman" w:hAnsi="Times New Roman" w:cs="Times New Roman"/>
        </w:rPr>
      </w:pPr>
      <w:r w:rsidRPr="003E499B">
        <w:rPr>
          <w:rFonts w:ascii="Times New Roman" w:hAnsi="Times New Roman" w:cs="Times New Roman"/>
          <w:i/>
          <w:iCs/>
        </w:rPr>
        <w:t>EVA</w:t>
      </w:r>
      <w:r>
        <w:rPr>
          <w:rFonts w:ascii="Times New Roman" w:hAnsi="Times New Roman" w:cs="Times New Roman"/>
          <w:i/>
          <w:iCs/>
        </w:rPr>
        <w:t xml:space="preserve"> </w:t>
      </w:r>
      <w:r w:rsidRPr="003E499B">
        <w:rPr>
          <w:rFonts w:ascii="Times New Roman" w:hAnsi="Times New Roman" w:cs="Times New Roman"/>
        </w:rPr>
        <w:t>= (</w:t>
      </w:r>
      <w:r w:rsidRPr="003E499B">
        <w:rPr>
          <w:rFonts w:ascii="Times New Roman" w:hAnsi="Times New Roman" w:cs="Times New Roman"/>
          <w:i/>
          <w:iCs/>
        </w:rPr>
        <w:t>ROE</w:t>
      </w:r>
      <w:r>
        <w:rPr>
          <w:rFonts w:ascii="Times New Roman" w:hAnsi="Times New Roman" w:cs="Times New Roman"/>
          <w:i/>
          <w:iCs/>
        </w:rPr>
        <w:t xml:space="preserve"> </w:t>
      </w:r>
      <w:r w:rsidRPr="003E499B">
        <w:rPr>
          <w:rFonts w:ascii="Times New Roman" w:hAnsi="Times New Roman" w:cs="Times New Roman" w:hint="eastAsia"/>
        </w:rPr>
        <w:t>−</w:t>
      </w:r>
      <w:r>
        <w:rPr>
          <w:rFonts w:ascii="Times New Roman" w:hAnsi="Times New Roman" w:cs="Times New Roman"/>
        </w:rPr>
        <w:t xml:space="preserve"> </w:t>
      </w:r>
      <w:r w:rsidRPr="003E499B">
        <w:rPr>
          <w:rFonts w:ascii="Times New Roman" w:hAnsi="Times New Roman" w:cs="Times New Roman"/>
          <w:i/>
          <w:iCs/>
        </w:rPr>
        <w:t>r</w:t>
      </w:r>
      <w:r w:rsidRPr="003E499B">
        <w:rPr>
          <w:rFonts w:ascii="Times New Roman" w:hAnsi="Times New Roman" w:cs="Times New Roman"/>
          <w:i/>
          <w:iCs/>
          <w:vertAlign w:val="subscript"/>
        </w:rPr>
        <w:t>e</w:t>
      </w:r>
      <w:r w:rsidRPr="003E499B">
        <w:rPr>
          <w:rFonts w:ascii="Times New Roman" w:hAnsi="Times New Roman" w:cs="Times New Roman"/>
        </w:rPr>
        <w:t xml:space="preserve">) </w:t>
      </w:r>
      <w:r w:rsidRPr="003E499B">
        <w:rPr>
          <w:rFonts w:ascii="Cambria Math" w:hAnsi="Cambria Math" w:cs="Cambria Math"/>
        </w:rPr>
        <w:t>⋅</w:t>
      </w:r>
      <w:r>
        <w:rPr>
          <w:rFonts w:ascii="Cambria Math" w:hAnsi="Cambria Math" w:cs="Cambria Math"/>
        </w:rPr>
        <w:t xml:space="preserve"> </w:t>
      </w:r>
      <w:r w:rsidRPr="003E499B">
        <w:rPr>
          <w:rFonts w:ascii="Times New Roman" w:hAnsi="Times New Roman" w:cs="Times New Roman"/>
          <w:i/>
          <w:iCs/>
        </w:rPr>
        <w:t>VK</w:t>
      </w:r>
      <w:r>
        <w:rPr>
          <w:rFonts w:ascii="Times New Roman" w:hAnsi="Times New Roman" w:cs="Times New Roman"/>
          <w:i/>
          <w:iCs/>
        </w:rPr>
        <w:t xml:space="preserve"> </w:t>
      </w:r>
      <w:r w:rsidRPr="003E499B">
        <w:rPr>
          <w:rFonts w:ascii="Times New Roman" w:hAnsi="Times New Roman" w:cs="Times New Roman"/>
        </w:rPr>
        <w:t>(1)</w:t>
      </w:r>
    </w:p>
    <w:p w:rsidR="003E499B" w:rsidRPr="003E499B" w:rsidRDefault="003E499B" w:rsidP="003E499B">
      <w:pPr>
        <w:ind w:firstLine="0"/>
        <w:rPr>
          <w:rFonts w:ascii="Times New Roman" w:hAnsi="Times New Roman" w:cs="Times New Roman"/>
        </w:rPr>
      </w:pPr>
      <w:r w:rsidRPr="003E499B">
        <w:rPr>
          <w:rFonts w:ascii="Times New Roman" w:hAnsi="Times New Roman" w:cs="Times New Roman"/>
        </w:rPr>
        <w:t>where:</w:t>
      </w:r>
    </w:p>
    <w:p w:rsidR="003E499B" w:rsidRPr="003E499B" w:rsidRDefault="003E499B" w:rsidP="003E499B">
      <w:pPr>
        <w:ind w:firstLine="0"/>
        <w:rPr>
          <w:rFonts w:ascii="Times New Roman" w:hAnsi="Times New Roman" w:cs="Times New Roman"/>
        </w:rPr>
      </w:pPr>
      <w:r w:rsidRPr="003E499B">
        <w:rPr>
          <w:rFonts w:ascii="Times New Roman" w:hAnsi="Times New Roman" w:cs="Times New Roman"/>
          <w:i/>
          <w:iCs/>
        </w:rPr>
        <w:t xml:space="preserve">EVA – </w:t>
      </w:r>
      <w:r w:rsidRPr="003E499B">
        <w:rPr>
          <w:rFonts w:ascii="Times New Roman" w:hAnsi="Times New Roman" w:cs="Times New Roman"/>
        </w:rPr>
        <w:t>economic value added,</w:t>
      </w:r>
    </w:p>
    <w:p w:rsidR="003E499B" w:rsidRPr="003E499B" w:rsidRDefault="003E499B" w:rsidP="003E499B">
      <w:pPr>
        <w:ind w:firstLine="0"/>
        <w:rPr>
          <w:rFonts w:ascii="Times New Roman" w:hAnsi="Times New Roman" w:cs="Times New Roman"/>
        </w:rPr>
      </w:pPr>
      <w:r w:rsidRPr="003E499B">
        <w:rPr>
          <w:rFonts w:ascii="Times New Roman" w:hAnsi="Times New Roman" w:cs="Times New Roman"/>
          <w:i/>
          <w:iCs/>
        </w:rPr>
        <w:t xml:space="preserve">ROE – </w:t>
      </w:r>
      <w:r w:rsidRPr="003E499B">
        <w:rPr>
          <w:rFonts w:ascii="Times New Roman" w:hAnsi="Times New Roman" w:cs="Times New Roman"/>
        </w:rPr>
        <w:t>return on equity,</w:t>
      </w:r>
    </w:p>
    <w:p w:rsidR="003E499B" w:rsidRPr="003E499B" w:rsidRDefault="003E499B" w:rsidP="003E499B">
      <w:pPr>
        <w:ind w:firstLine="0"/>
        <w:rPr>
          <w:rFonts w:ascii="Times New Roman" w:hAnsi="Times New Roman" w:cs="Times New Roman"/>
        </w:rPr>
      </w:pPr>
      <w:r w:rsidRPr="003E499B">
        <w:rPr>
          <w:rFonts w:ascii="Times New Roman" w:hAnsi="Times New Roman" w:cs="Times New Roman"/>
          <w:i/>
          <w:iCs/>
        </w:rPr>
        <w:t>r</w:t>
      </w:r>
      <w:r w:rsidRPr="003E499B">
        <w:rPr>
          <w:rFonts w:ascii="Times New Roman" w:hAnsi="Times New Roman" w:cs="Times New Roman"/>
          <w:i/>
          <w:iCs/>
          <w:vertAlign w:val="subscript"/>
        </w:rPr>
        <w:t>e</w:t>
      </w:r>
      <w:r w:rsidRPr="003E499B">
        <w:rPr>
          <w:rFonts w:ascii="Times New Roman" w:hAnsi="Times New Roman" w:cs="Times New Roman"/>
          <w:i/>
          <w:iCs/>
        </w:rPr>
        <w:t xml:space="preserve"> – </w:t>
      </w:r>
      <w:r w:rsidRPr="003E499B">
        <w:rPr>
          <w:rFonts w:ascii="Times New Roman" w:hAnsi="Times New Roman" w:cs="Times New Roman"/>
        </w:rPr>
        <w:t>alternative cost of equity capital,</w:t>
      </w:r>
    </w:p>
    <w:p w:rsidR="003E499B" w:rsidRPr="003E499B" w:rsidRDefault="003E499B" w:rsidP="003E499B">
      <w:pPr>
        <w:ind w:firstLine="0"/>
        <w:rPr>
          <w:rFonts w:ascii="Times New Roman" w:hAnsi="Times New Roman" w:cs="Times New Roman"/>
        </w:rPr>
      </w:pPr>
      <w:r w:rsidRPr="003E499B">
        <w:rPr>
          <w:rFonts w:ascii="Times New Roman" w:hAnsi="Times New Roman" w:cs="Times New Roman"/>
          <w:i/>
          <w:iCs/>
        </w:rPr>
        <w:lastRenderedPageBreak/>
        <w:t xml:space="preserve">VK – </w:t>
      </w:r>
      <w:r w:rsidRPr="003E499B">
        <w:rPr>
          <w:rFonts w:ascii="Times New Roman" w:hAnsi="Times New Roman" w:cs="Times New Roman"/>
        </w:rPr>
        <w:t>equity capital.</w:t>
      </w:r>
    </w:p>
    <w:p w:rsidR="003E499B" w:rsidRDefault="003E499B" w:rsidP="003E499B">
      <w:pPr>
        <w:rPr>
          <w:rFonts w:ascii="Times New Roman" w:hAnsi="Times New Roman" w:cs="Times New Roman"/>
        </w:rPr>
      </w:pPr>
      <w:r w:rsidRPr="003E499B">
        <w:rPr>
          <w:rFonts w:ascii="Times New Roman" w:hAnsi="Times New Roman" w:cs="Times New Roman"/>
        </w:rPr>
        <w:t>In-text references to formulas are given as the formula numeral in parentheses (1).</w:t>
      </w:r>
      <w:r>
        <w:rPr>
          <w:rFonts w:ascii="Times New Roman" w:hAnsi="Times New Roman" w:cs="Times New Roman"/>
        </w:rPr>
        <w:t xml:space="preserve"> 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3E499B" w:rsidRDefault="003E499B" w:rsidP="003E499B">
      <w:pPr>
        <w:rPr>
          <w:rFonts w:ascii="Times New Roman" w:hAnsi="Times New Roman" w:cs="Times New Roman"/>
        </w:rPr>
      </w:pPr>
      <w:r w:rsidRPr="003E499B">
        <w:rPr>
          <w:rFonts w:ascii="Times New Roman" w:hAnsi="Times New Roman" w:cs="Times New Roman"/>
        </w:rPr>
        <w:t>In-text references to figures are given in parentheses (Figure 1), and the figure with caption is placed as</w:t>
      </w:r>
      <w:r>
        <w:rPr>
          <w:rFonts w:ascii="Times New Roman" w:hAnsi="Times New Roman" w:cs="Times New Roman"/>
        </w:rPr>
        <w:t xml:space="preserve"> </w:t>
      </w:r>
      <w:r w:rsidRPr="003E499B">
        <w:rPr>
          <w:rFonts w:ascii="Times New Roman" w:hAnsi="Times New Roman" w:cs="Times New Roman"/>
        </w:rPr>
        <w:t>shown in the following example (preferably immediately below the reference). When the text is typeset, it will</w:t>
      </w:r>
      <w:r>
        <w:rPr>
          <w:rFonts w:ascii="Times New Roman" w:hAnsi="Times New Roman" w:cs="Times New Roman"/>
        </w:rPr>
        <w:t xml:space="preserve"> </w:t>
      </w:r>
      <w:r w:rsidRPr="003E499B">
        <w:rPr>
          <w:rFonts w:ascii="Times New Roman" w:hAnsi="Times New Roman" w:cs="Times New Roman"/>
        </w:rPr>
        <w:t xml:space="preserve">be situated as close to the reference as possible. </w:t>
      </w:r>
    </w:p>
    <w:p w:rsidR="003E499B" w:rsidRDefault="003E499B" w:rsidP="003E499B">
      <w:pPr>
        <w:rPr>
          <w:rFonts w:ascii="Times New Roman" w:hAnsi="Times New Roman" w:cs="Times New Roman"/>
        </w:rPr>
      </w:pPr>
    </w:p>
    <w:p w:rsidR="001D48F7" w:rsidRDefault="001D48F7" w:rsidP="003E499B">
      <w:pPr>
        <w:jc w:val="center"/>
        <w:rPr>
          <w:rFonts w:ascii="Times New Roman" w:hAnsi="Times New Roman" w:cs="Times New Roman"/>
          <w:highlight w:val="yellow"/>
        </w:rPr>
      </w:pPr>
      <w:r>
        <w:rPr>
          <w:noProof/>
          <w:lang w:eastAsia="cs-CZ"/>
        </w:rPr>
        <w:drawing>
          <wp:inline distT="0" distB="0" distL="0" distR="0">
            <wp:extent cx="5120640" cy="2929825"/>
            <wp:effectExtent l="0" t="0" r="381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2764" cy="2931040"/>
                    </a:xfrm>
                    <a:prstGeom prst="rect">
                      <a:avLst/>
                    </a:prstGeom>
                    <a:noFill/>
                    <a:ln>
                      <a:noFill/>
                    </a:ln>
                  </pic:spPr>
                </pic:pic>
              </a:graphicData>
            </a:graphic>
          </wp:inline>
        </w:drawing>
      </w:r>
    </w:p>
    <w:p w:rsidR="003E499B" w:rsidRPr="003E499B" w:rsidRDefault="003E499B" w:rsidP="003E499B">
      <w:pPr>
        <w:jc w:val="center"/>
        <w:rPr>
          <w:rFonts w:ascii="Times New Roman" w:hAnsi="Times New Roman" w:cs="Times New Roman"/>
          <w:sz w:val="20"/>
          <w:szCs w:val="20"/>
        </w:rPr>
      </w:pPr>
      <w:r w:rsidRPr="003E499B">
        <w:rPr>
          <w:rFonts w:ascii="Times New Roman" w:hAnsi="Times New Roman" w:cs="Times New Roman"/>
          <w:sz w:val="20"/>
          <w:szCs w:val="20"/>
        </w:rPr>
        <w:t>Figure 1</w:t>
      </w:r>
      <w:r w:rsidR="002000E4">
        <w:rPr>
          <w:rFonts w:ascii="Times New Roman" w:hAnsi="Times New Roman" w:cs="Times New Roman"/>
          <w:sz w:val="20"/>
          <w:szCs w:val="20"/>
        </w:rPr>
        <w:t>.</w:t>
      </w:r>
      <w:r w:rsidRPr="003E499B">
        <w:rPr>
          <w:rFonts w:ascii="Times New Roman" w:hAnsi="Times New Roman" w:cs="Times New Roman"/>
          <w:sz w:val="20"/>
          <w:szCs w:val="20"/>
        </w:rPr>
        <w:t xml:space="preserve"> Example diagram. Source: European Commision, 2001.</w:t>
      </w:r>
    </w:p>
    <w:p w:rsidR="003E499B" w:rsidRDefault="003E499B" w:rsidP="003E499B">
      <w:pPr>
        <w:rPr>
          <w:rFonts w:ascii="Times New Roman" w:hAnsi="Times New Roman" w:cs="Times New Roman"/>
        </w:rPr>
      </w:pPr>
    </w:p>
    <w:p w:rsidR="003E499B" w:rsidRDefault="003E499B" w:rsidP="003E499B">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3E499B" w:rsidRDefault="003E499B" w:rsidP="003E499B">
      <w:pPr>
        <w:rPr>
          <w:rFonts w:ascii="Times New Roman" w:hAnsi="Times New Roman" w:cs="Times New Roman"/>
        </w:rPr>
      </w:pPr>
      <w:r w:rsidRPr="003E499B">
        <w:rPr>
          <w:rFonts w:ascii="Times New Roman" w:hAnsi="Times New Roman" w:cs="Times New Roman"/>
        </w:rPr>
        <w:t>In-text references to tables are given in parentheses (Table 1), and the table with caption is placed as</w:t>
      </w:r>
      <w:r>
        <w:rPr>
          <w:rFonts w:ascii="Times New Roman" w:hAnsi="Times New Roman" w:cs="Times New Roman"/>
        </w:rPr>
        <w:t xml:space="preserve"> </w:t>
      </w:r>
      <w:r w:rsidRPr="003E499B">
        <w:rPr>
          <w:rFonts w:ascii="Times New Roman" w:hAnsi="Times New Roman" w:cs="Times New Roman"/>
        </w:rPr>
        <w:t>shown in the following example (preferably immediately below the reference). When the text is typeset, it will</w:t>
      </w:r>
      <w:r>
        <w:rPr>
          <w:rFonts w:ascii="Times New Roman" w:hAnsi="Times New Roman" w:cs="Times New Roman"/>
        </w:rPr>
        <w:t xml:space="preserve"> </w:t>
      </w:r>
      <w:r w:rsidRPr="003E499B">
        <w:rPr>
          <w:rFonts w:ascii="Times New Roman" w:hAnsi="Times New Roman" w:cs="Times New Roman"/>
        </w:rPr>
        <w:t xml:space="preserve">be situated as close to the reference as possible. </w:t>
      </w:r>
    </w:p>
    <w:p w:rsidR="003E499B" w:rsidRDefault="003E499B" w:rsidP="003E499B">
      <w:pPr>
        <w:rPr>
          <w:rFonts w:ascii="Times New Roman" w:hAnsi="Times New Roman" w:cs="Times New Roman"/>
        </w:rPr>
      </w:pPr>
    </w:p>
    <w:p w:rsidR="003E499B" w:rsidRDefault="003E499B" w:rsidP="003E499B">
      <w:pPr>
        <w:jc w:val="center"/>
        <w:rPr>
          <w:rFonts w:ascii="Times New Roman" w:hAnsi="Times New Roman" w:cs="Times New Roman"/>
          <w:sz w:val="20"/>
          <w:szCs w:val="20"/>
        </w:rPr>
      </w:pPr>
      <w:proofErr w:type="gramStart"/>
      <w:r>
        <w:rPr>
          <w:rFonts w:ascii="Times New Roman" w:hAnsi="Times New Roman" w:cs="Times New Roman"/>
          <w:sz w:val="20"/>
          <w:szCs w:val="20"/>
        </w:rPr>
        <w:t>Table</w:t>
      </w:r>
      <w:proofErr w:type="gramEnd"/>
      <w:r>
        <w:rPr>
          <w:rFonts w:ascii="Times New Roman" w:hAnsi="Times New Roman" w:cs="Times New Roman"/>
          <w:sz w:val="20"/>
          <w:szCs w:val="20"/>
        </w:rPr>
        <w:t xml:space="preserve"> 1</w:t>
      </w:r>
      <w:r w:rsidR="002000E4">
        <w:rPr>
          <w:rFonts w:ascii="Times New Roman" w:hAnsi="Times New Roman" w:cs="Times New Roman"/>
          <w:sz w:val="20"/>
          <w:szCs w:val="20"/>
        </w:rPr>
        <w:t>.</w:t>
      </w:r>
      <w:r>
        <w:rPr>
          <w:rFonts w:ascii="Times New Roman" w:hAnsi="Times New Roman" w:cs="Times New Roman"/>
          <w:sz w:val="20"/>
          <w:szCs w:val="20"/>
        </w:rPr>
        <w:t xml:space="preserve"> </w:t>
      </w:r>
      <w:r w:rsidRPr="003E499B">
        <w:rPr>
          <w:rFonts w:ascii="Times New Roman" w:hAnsi="Times New Roman" w:cs="Times New Roman"/>
          <w:sz w:val="20"/>
          <w:szCs w:val="20"/>
        </w:rPr>
        <w:t>Gross domestic product calculated by the expenditure approach</w:t>
      </w:r>
      <w:r w:rsidR="002000E4">
        <w:rPr>
          <w:rFonts w:ascii="Times New Roman" w:hAnsi="Times New Roman" w:cs="Times New Roman"/>
          <w:sz w:val="20"/>
          <w:szCs w:val="20"/>
        </w:rPr>
        <w:t>.</w:t>
      </w:r>
    </w:p>
    <w:p w:rsidR="00B41542" w:rsidRPr="003E499B" w:rsidRDefault="00B41542" w:rsidP="003E499B">
      <w:pPr>
        <w:jc w:val="center"/>
        <w:rPr>
          <w:rFonts w:ascii="Times New Roman" w:hAnsi="Times New Roman" w:cs="Times New Roman"/>
          <w:sz w:val="20"/>
          <w:szCs w:val="20"/>
        </w:rPr>
      </w:pPr>
    </w:p>
    <w:tbl>
      <w:tblPr>
        <w:tblW w:w="0" w:type="auto"/>
        <w:jc w:val="center"/>
        <w:tblLook w:val="01E0" w:firstRow="1" w:lastRow="1" w:firstColumn="1" w:lastColumn="1" w:noHBand="0" w:noVBand="0"/>
      </w:tblPr>
      <w:tblGrid>
        <w:gridCol w:w="3291"/>
        <w:gridCol w:w="1450"/>
        <w:gridCol w:w="1450"/>
      </w:tblGrid>
      <w:tr w:rsidR="00B41542" w:rsidTr="00BA1AEA">
        <w:trPr>
          <w:jc w:val="center"/>
        </w:trPr>
        <w:tc>
          <w:tcPr>
            <w:tcW w:w="3291" w:type="dxa"/>
            <w:tcBorders>
              <w:top w:val="single" w:sz="4" w:space="0" w:color="auto"/>
              <w:bottom w:val="single" w:sz="4" w:space="0" w:color="auto"/>
            </w:tcBorders>
          </w:tcPr>
          <w:p w:rsidR="00B41542" w:rsidRPr="009C79CA" w:rsidRDefault="00B41542" w:rsidP="00BA1AEA">
            <w:pPr>
              <w:pStyle w:val="Els-table-text"/>
              <w:keepNext w:val="0"/>
              <w:widowControl w:val="0"/>
              <w:rPr>
                <w:b/>
                <w:sz w:val="20"/>
              </w:rPr>
            </w:pPr>
            <w:r w:rsidRPr="009C79CA">
              <w:rPr>
                <w:b/>
                <w:sz w:val="20"/>
              </w:rPr>
              <w:t>An example of a column heading</w:t>
            </w:r>
          </w:p>
        </w:tc>
        <w:tc>
          <w:tcPr>
            <w:tcW w:w="1450" w:type="dxa"/>
            <w:tcBorders>
              <w:top w:val="single" w:sz="4" w:space="0" w:color="auto"/>
              <w:bottom w:val="single" w:sz="4" w:space="0" w:color="auto"/>
            </w:tcBorders>
          </w:tcPr>
          <w:p w:rsidR="00B41542" w:rsidRPr="009C79CA" w:rsidRDefault="00B41542" w:rsidP="00BA1AEA">
            <w:pPr>
              <w:pStyle w:val="Els-table-text"/>
              <w:keepNext w:val="0"/>
              <w:widowControl w:val="0"/>
              <w:rPr>
                <w:b/>
                <w:sz w:val="20"/>
              </w:rPr>
            </w:pPr>
            <w:r w:rsidRPr="009C79CA">
              <w:rPr>
                <w:b/>
                <w:sz w:val="20"/>
              </w:rPr>
              <w:t>Column A (</w:t>
            </w:r>
            <w:r w:rsidRPr="009C79CA">
              <w:rPr>
                <w:b/>
                <w:i/>
                <w:sz w:val="20"/>
              </w:rPr>
              <w:t>t</w:t>
            </w:r>
            <w:r w:rsidRPr="009C79CA">
              <w:rPr>
                <w:b/>
                <w:sz w:val="20"/>
              </w:rPr>
              <w:t>)</w:t>
            </w:r>
          </w:p>
        </w:tc>
        <w:tc>
          <w:tcPr>
            <w:tcW w:w="1450" w:type="dxa"/>
            <w:tcBorders>
              <w:top w:val="single" w:sz="4" w:space="0" w:color="auto"/>
              <w:bottom w:val="single" w:sz="4" w:space="0" w:color="auto"/>
            </w:tcBorders>
          </w:tcPr>
          <w:p w:rsidR="00B41542" w:rsidRPr="009C79CA" w:rsidRDefault="00B41542" w:rsidP="00BA1AEA">
            <w:pPr>
              <w:pStyle w:val="Els-table-text"/>
              <w:keepNext w:val="0"/>
              <w:widowControl w:val="0"/>
              <w:rPr>
                <w:b/>
                <w:sz w:val="20"/>
              </w:rPr>
            </w:pPr>
            <w:r w:rsidRPr="009C79CA">
              <w:rPr>
                <w:b/>
                <w:sz w:val="20"/>
              </w:rPr>
              <w:t>Column B (</w:t>
            </w:r>
            <w:r w:rsidRPr="009C79CA">
              <w:rPr>
                <w:b/>
                <w:i/>
                <w:sz w:val="20"/>
              </w:rPr>
              <w:t>T</w:t>
            </w:r>
            <w:r w:rsidRPr="009C79CA">
              <w:rPr>
                <w:b/>
                <w:sz w:val="20"/>
              </w:rPr>
              <w:t>)</w:t>
            </w:r>
          </w:p>
        </w:tc>
      </w:tr>
      <w:tr w:rsidR="00B41542" w:rsidTr="00BA1AEA">
        <w:trPr>
          <w:jc w:val="center"/>
        </w:trPr>
        <w:tc>
          <w:tcPr>
            <w:tcW w:w="3291" w:type="dxa"/>
            <w:tcBorders>
              <w:top w:val="single" w:sz="4" w:space="0" w:color="auto"/>
            </w:tcBorders>
          </w:tcPr>
          <w:p w:rsidR="00B41542" w:rsidRPr="00B41542" w:rsidRDefault="00B41542" w:rsidP="00BA1AEA">
            <w:pPr>
              <w:pStyle w:val="Els-table-text"/>
              <w:keepNext w:val="0"/>
              <w:widowControl w:val="0"/>
              <w:rPr>
                <w:sz w:val="20"/>
              </w:rPr>
            </w:pPr>
            <w:r w:rsidRPr="00B41542">
              <w:rPr>
                <w:sz w:val="20"/>
              </w:rPr>
              <w:t>And an entry</w:t>
            </w:r>
          </w:p>
        </w:tc>
        <w:tc>
          <w:tcPr>
            <w:tcW w:w="1450" w:type="dxa"/>
            <w:tcBorders>
              <w:top w:val="single" w:sz="4" w:space="0" w:color="auto"/>
            </w:tcBorders>
          </w:tcPr>
          <w:p w:rsidR="00B41542" w:rsidRPr="00B41542" w:rsidRDefault="00B41542" w:rsidP="00BA1AEA">
            <w:pPr>
              <w:pStyle w:val="Els-table-text"/>
              <w:keepNext w:val="0"/>
              <w:widowControl w:val="0"/>
              <w:rPr>
                <w:sz w:val="20"/>
              </w:rPr>
            </w:pPr>
            <w:r w:rsidRPr="00B41542">
              <w:rPr>
                <w:sz w:val="20"/>
              </w:rPr>
              <w:t>1</w:t>
            </w:r>
          </w:p>
        </w:tc>
        <w:tc>
          <w:tcPr>
            <w:tcW w:w="1450" w:type="dxa"/>
            <w:tcBorders>
              <w:top w:val="single" w:sz="4" w:space="0" w:color="auto"/>
            </w:tcBorders>
          </w:tcPr>
          <w:p w:rsidR="00B41542" w:rsidRPr="00B41542" w:rsidRDefault="00B41542" w:rsidP="00BA1AEA">
            <w:pPr>
              <w:pStyle w:val="Els-table-text"/>
              <w:keepNext w:val="0"/>
              <w:widowControl w:val="0"/>
              <w:rPr>
                <w:sz w:val="20"/>
              </w:rPr>
            </w:pPr>
            <w:r w:rsidRPr="00B41542">
              <w:rPr>
                <w:sz w:val="20"/>
              </w:rPr>
              <w:t>2</w:t>
            </w:r>
          </w:p>
        </w:tc>
      </w:tr>
      <w:tr w:rsidR="00B41542" w:rsidTr="00BA1AEA">
        <w:trPr>
          <w:jc w:val="center"/>
        </w:trPr>
        <w:tc>
          <w:tcPr>
            <w:tcW w:w="3291" w:type="dxa"/>
          </w:tcPr>
          <w:p w:rsidR="00B41542" w:rsidRPr="00B41542" w:rsidRDefault="00B41542" w:rsidP="00BA1AEA">
            <w:pPr>
              <w:pStyle w:val="Els-table-text"/>
              <w:keepNext w:val="0"/>
              <w:widowControl w:val="0"/>
              <w:rPr>
                <w:sz w:val="20"/>
              </w:rPr>
            </w:pPr>
            <w:r w:rsidRPr="00B41542">
              <w:rPr>
                <w:sz w:val="20"/>
              </w:rPr>
              <w:t>And another entry</w:t>
            </w:r>
          </w:p>
        </w:tc>
        <w:tc>
          <w:tcPr>
            <w:tcW w:w="1450" w:type="dxa"/>
          </w:tcPr>
          <w:p w:rsidR="00B41542" w:rsidRPr="00B41542" w:rsidRDefault="00B41542" w:rsidP="00BA1AEA">
            <w:pPr>
              <w:pStyle w:val="Els-table-text"/>
              <w:keepNext w:val="0"/>
              <w:widowControl w:val="0"/>
              <w:rPr>
                <w:sz w:val="20"/>
              </w:rPr>
            </w:pPr>
            <w:r w:rsidRPr="00B41542">
              <w:rPr>
                <w:sz w:val="20"/>
              </w:rPr>
              <w:t>3</w:t>
            </w:r>
          </w:p>
        </w:tc>
        <w:tc>
          <w:tcPr>
            <w:tcW w:w="1450" w:type="dxa"/>
          </w:tcPr>
          <w:p w:rsidR="00B41542" w:rsidRPr="00B41542" w:rsidRDefault="00B41542" w:rsidP="00BA1AEA">
            <w:pPr>
              <w:pStyle w:val="Els-table-text"/>
              <w:keepNext w:val="0"/>
              <w:widowControl w:val="0"/>
              <w:rPr>
                <w:sz w:val="20"/>
              </w:rPr>
            </w:pPr>
            <w:r w:rsidRPr="00B41542">
              <w:rPr>
                <w:sz w:val="20"/>
              </w:rPr>
              <w:t>4</w:t>
            </w:r>
          </w:p>
        </w:tc>
      </w:tr>
      <w:tr w:rsidR="00B41542" w:rsidTr="00BA1AEA">
        <w:trPr>
          <w:jc w:val="center"/>
        </w:trPr>
        <w:tc>
          <w:tcPr>
            <w:tcW w:w="3291" w:type="dxa"/>
            <w:tcBorders>
              <w:bottom w:val="single" w:sz="4" w:space="0" w:color="auto"/>
            </w:tcBorders>
          </w:tcPr>
          <w:p w:rsidR="00B41542" w:rsidRPr="00B41542" w:rsidRDefault="00B41542" w:rsidP="00BA1AEA">
            <w:pPr>
              <w:pStyle w:val="Els-table-text"/>
              <w:keepNext w:val="0"/>
              <w:widowControl w:val="0"/>
              <w:rPr>
                <w:sz w:val="20"/>
              </w:rPr>
            </w:pPr>
            <w:r w:rsidRPr="00B41542">
              <w:rPr>
                <w:sz w:val="20"/>
              </w:rPr>
              <w:t>And another entry</w:t>
            </w:r>
          </w:p>
        </w:tc>
        <w:tc>
          <w:tcPr>
            <w:tcW w:w="1450" w:type="dxa"/>
            <w:tcBorders>
              <w:bottom w:val="single" w:sz="4" w:space="0" w:color="auto"/>
            </w:tcBorders>
          </w:tcPr>
          <w:p w:rsidR="00B41542" w:rsidRPr="00B41542" w:rsidRDefault="00B41542" w:rsidP="00BA1AEA">
            <w:pPr>
              <w:pStyle w:val="Els-table-text"/>
              <w:keepNext w:val="0"/>
              <w:widowControl w:val="0"/>
              <w:rPr>
                <w:sz w:val="20"/>
              </w:rPr>
            </w:pPr>
            <w:r w:rsidRPr="00B41542">
              <w:rPr>
                <w:sz w:val="20"/>
              </w:rPr>
              <w:t>5</w:t>
            </w:r>
          </w:p>
        </w:tc>
        <w:tc>
          <w:tcPr>
            <w:tcW w:w="1450" w:type="dxa"/>
            <w:tcBorders>
              <w:bottom w:val="single" w:sz="4" w:space="0" w:color="auto"/>
            </w:tcBorders>
          </w:tcPr>
          <w:p w:rsidR="00B41542" w:rsidRPr="00B41542" w:rsidRDefault="00B41542" w:rsidP="00BA1AEA">
            <w:pPr>
              <w:pStyle w:val="Els-table-text"/>
              <w:keepNext w:val="0"/>
              <w:widowControl w:val="0"/>
              <w:rPr>
                <w:sz w:val="20"/>
              </w:rPr>
            </w:pPr>
            <w:r w:rsidRPr="00B41542">
              <w:rPr>
                <w:sz w:val="20"/>
              </w:rPr>
              <w:t>6</w:t>
            </w:r>
          </w:p>
        </w:tc>
      </w:tr>
    </w:tbl>
    <w:p w:rsidR="003E499B" w:rsidRPr="003E499B" w:rsidRDefault="003E499B" w:rsidP="003E499B">
      <w:pPr>
        <w:jc w:val="center"/>
        <w:rPr>
          <w:rFonts w:ascii="Times New Roman" w:hAnsi="Times New Roman" w:cs="Times New Roman"/>
          <w:sz w:val="20"/>
          <w:szCs w:val="20"/>
        </w:rPr>
      </w:pPr>
      <w:r w:rsidRPr="003E499B">
        <w:rPr>
          <w:rFonts w:ascii="Times New Roman" w:hAnsi="Times New Roman" w:cs="Times New Roman"/>
          <w:sz w:val="20"/>
          <w:szCs w:val="20"/>
        </w:rPr>
        <w:t>Source: European Commision, 2001.</w:t>
      </w:r>
    </w:p>
    <w:p w:rsidR="003E499B" w:rsidRDefault="003E499B" w:rsidP="003E499B">
      <w:pPr>
        <w:rPr>
          <w:rFonts w:ascii="Times New Roman" w:hAnsi="Times New Roman" w:cs="Times New Roman"/>
        </w:rPr>
      </w:pPr>
    </w:p>
    <w:p w:rsidR="003E499B" w:rsidRDefault="003E499B" w:rsidP="003E499B">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 xml:space="preserve">Text text </w:t>
      </w:r>
      <w:r>
        <w:rPr>
          <w:rFonts w:ascii="Times New Roman" w:hAnsi="Times New Roman" w:cs="Times New Roman"/>
        </w:rPr>
        <w:lastRenderedPageBreak/>
        <w:t>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3E499B" w:rsidRDefault="003E499B" w:rsidP="003E499B">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645000">
      <w:pPr>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3 Headings</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Pr="00C040F4" w:rsidRDefault="00C040F4" w:rsidP="00B80E21">
      <w:pPr>
        <w:ind w:left="425"/>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3.1 Headings</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B80E21">
      <w:pPr>
        <w:ind w:left="425"/>
        <w:rPr>
          <w:rFonts w:ascii="Times New Roman" w:hAnsi="Times New Roman" w:cs="Times New Roman"/>
        </w:rPr>
      </w:pPr>
    </w:p>
    <w:p w:rsidR="00C040F4" w:rsidRPr="00645000" w:rsidRDefault="00C040F4" w:rsidP="00B80E21">
      <w:pPr>
        <w:ind w:firstLine="0"/>
        <w:rPr>
          <w:rFonts w:ascii="Times New Roman" w:hAnsi="Times New Roman" w:cs="Times New Roman"/>
        </w:rPr>
      </w:pPr>
      <w:r w:rsidRPr="00DF6668">
        <w:rPr>
          <w:rFonts w:ascii="Times New Roman" w:hAnsi="Times New Roman" w:cs="Times New Roman"/>
          <w:b/>
        </w:rPr>
        <w:t>3.2.1 Headings</w:t>
      </w:r>
      <w:r w:rsidR="00645000">
        <w:rPr>
          <w:rFonts w:ascii="Times New Roman" w:hAnsi="Times New Roman" w:cs="Times New Roman"/>
          <w:b/>
        </w:rPr>
        <w:t xml:space="preserve"> </w:t>
      </w:r>
      <w:r w:rsidR="00645000" w:rsidRPr="00645000">
        <w:rPr>
          <w:rFonts w:ascii="Times New Roman" w:hAnsi="Times New Roman" w:cs="Times New Roman"/>
        </w:rPr>
        <w:t>(The maximum number of levels of subchapter numbering is three</w:t>
      </w:r>
      <w:r w:rsidR="00645000">
        <w:rPr>
          <w:rFonts w:ascii="Times New Roman" w:hAnsi="Times New Roman" w:cs="Times New Roman"/>
        </w:rPr>
        <w:t>.</w:t>
      </w:r>
      <w:r w:rsidR="00645000" w:rsidRPr="00645000">
        <w:rPr>
          <w:rFonts w:ascii="Times New Roman" w:hAnsi="Times New Roman" w:cs="Times New Roman"/>
        </w:rPr>
        <w: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645000" w:rsidRPr="00645000" w:rsidRDefault="00645000" w:rsidP="00645000">
      <w:pPr>
        <w:rPr>
          <w:rFonts w:ascii="Times New Roman" w:hAnsi="Times New Roman" w:cs="Times New Roman"/>
        </w:rPr>
      </w:pPr>
      <w:r w:rsidRPr="00645000">
        <w:rPr>
          <w:rFonts w:ascii="Times New Roman" w:hAnsi="Times New Roman" w:cs="Times New Roman"/>
        </w:rPr>
        <w:t>If possible, only two levels of indentation should be used in the text:</w:t>
      </w:r>
    </w:p>
    <w:p w:rsidR="00645000" w:rsidRDefault="00645000" w:rsidP="00645000">
      <w:pPr>
        <w:pStyle w:val="Odstavecseseznamem"/>
        <w:numPr>
          <w:ilvl w:val="0"/>
          <w:numId w:val="3"/>
        </w:numPr>
        <w:rPr>
          <w:rFonts w:ascii="Times New Roman" w:hAnsi="Times New Roman" w:cs="Times New Roman"/>
        </w:rPr>
      </w:pPr>
      <w:r w:rsidRPr="00645000">
        <w:rPr>
          <w:rFonts w:ascii="Times New Roman" w:hAnsi="Times New Roman" w:cs="Times New Roman"/>
        </w:rPr>
        <w:t xml:space="preserve">Text text text. Text text text. Text text text. Text text text. Text text text. Text text text. Text text text. Text text text. </w:t>
      </w:r>
    </w:p>
    <w:p w:rsidR="00645000" w:rsidRDefault="00645000" w:rsidP="00645000">
      <w:pPr>
        <w:pStyle w:val="Odstavecseseznamem"/>
        <w:numPr>
          <w:ilvl w:val="0"/>
          <w:numId w:val="3"/>
        </w:numPr>
        <w:rPr>
          <w:rFonts w:ascii="Times New Roman" w:hAnsi="Times New Roman" w:cs="Times New Roman"/>
        </w:rPr>
      </w:pPr>
      <w:r w:rsidRPr="00645000">
        <w:rPr>
          <w:rFonts w:ascii="Times New Roman" w:hAnsi="Times New Roman" w:cs="Times New Roman"/>
        </w:rPr>
        <w:t xml:space="preserve">Text text text. </w:t>
      </w:r>
    </w:p>
    <w:p w:rsidR="00645000" w:rsidRPr="00645000" w:rsidRDefault="00645000" w:rsidP="00645000">
      <w:pPr>
        <w:pStyle w:val="Odstavecseseznamem"/>
        <w:numPr>
          <w:ilvl w:val="1"/>
          <w:numId w:val="3"/>
        </w:numPr>
        <w:rPr>
          <w:rFonts w:ascii="Times New Roman" w:hAnsi="Times New Roman" w:cs="Times New Roman"/>
        </w:rPr>
      </w:pPr>
      <w:r w:rsidRPr="00645000">
        <w:rPr>
          <w:rFonts w:ascii="Times New Roman" w:hAnsi="Times New Roman" w:cs="Times New Roman"/>
        </w:rPr>
        <w:t xml:space="preserve">Text text text. Text text text. Text text text. Text text text. Text text text. Text text text. Text text text. </w:t>
      </w:r>
    </w:p>
    <w:p w:rsidR="00645000" w:rsidRPr="00645000" w:rsidRDefault="00645000" w:rsidP="00645000">
      <w:pPr>
        <w:rPr>
          <w:rFonts w:ascii="Times New Roman" w:hAnsi="Times New Roman" w:cs="Times New Roman"/>
        </w:rPr>
      </w:pPr>
    </w:p>
    <w:p w:rsidR="00645000" w:rsidRPr="00645000" w:rsidRDefault="00645000" w:rsidP="00645000">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p>
    <w:p w:rsidR="00645000" w:rsidRDefault="00645000" w:rsidP="00645000">
      <w:pPr>
        <w:pStyle w:val="Odstavecseseznamem"/>
        <w:numPr>
          <w:ilvl w:val="0"/>
          <w:numId w:val="5"/>
        </w:numPr>
        <w:rPr>
          <w:rFonts w:ascii="Times New Roman" w:hAnsi="Times New Roman" w:cs="Times New Roman"/>
        </w:rPr>
      </w:pPr>
      <w:r w:rsidRPr="00645000">
        <w:rPr>
          <w:rFonts w:ascii="Times New Roman" w:hAnsi="Times New Roman" w:cs="Times New Roman"/>
        </w:rPr>
        <w:t xml:space="preserve">Text text text. Text text text. Text text text. Text text text. Text text text. Text text text. Text text text. Text text text. </w:t>
      </w:r>
    </w:p>
    <w:p w:rsidR="00645000" w:rsidRDefault="00645000" w:rsidP="00645000">
      <w:pPr>
        <w:pStyle w:val="Odstavecseseznamem"/>
        <w:numPr>
          <w:ilvl w:val="0"/>
          <w:numId w:val="5"/>
        </w:numPr>
        <w:rPr>
          <w:rFonts w:ascii="Times New Roman" w:hAnsi="Times New Roman" w:cs="Times New Roman"/>
        </w:rPr>
      </w:pPr>
      <w:r w:rsidRPr="00645000">
        <w:rPr>
          <w:rFonts w:ascii="Times New Roman" w:hAnsi="Times New Roman" w:cs="Times New Roman"/>
        </w:rPr>
        <w:t xml:space="preserve">Text text text. Text text text. Text text text. Text text text. Text text text. Text text text. Text text text. Text text text. </w:t>
      </w:r>
    </w:p>
    <w:p w:rsidR="00645000" w:rsidRDefault="00645000" w:rsidP="00645000">
      <w:pPr>
        <w:pStyle w:val="Odstavecseseznamem"/>
        <w:numPr>
          <w:ilvl w:val="0"/>
          <w:numId w:val="5"/>
        </w:numPr>
        <w:rPr>
          <w:rFonts w:ascii="Times New Roman" w:hAnsi="Times New Roman" w:cs="Times New Roman"/>
        </w:rPr>
      </w:pPr>
      <w:r w:rsidRPr="00645000">
        <w:rPr>
          <w:rFonts w:ascii="Times New Roman" w:hAnsi="Times New Roman" w:cs="Times New Roman"/>
        </w:rPr>
        <w:t xml:space="preserve">Text text text. Text text text. Text text text. Text text text. Text text text. Text text text. Text text text. Text text text. </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 xml:space="preserve">Text text </w:t>
      </w:r>
      <w:r>
        <w:rPr>
          <w:rFonts w:ascii="Times New Roman" w:hAnsi="Times New Roman" w:cs="Times New Roman"/>
        </w:rPr>
        <w:lastRenderedPageBreak/>
        <w:t>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B80E21">
      <w:pPr>
        <w:ind w:left="425"/>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3.2.2 Headings</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B80E21">
      <w:pPr>
        <w:ind w:left="425"/>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4 Discussions</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B80E21">
      <w:pPr>
        <w:ind w:left="425"/>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5 Conclusion</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p>
    <w:p w:rsidR="00266629" w:rsidRDefault="00266629" w:rsidP="00B80E21">
      <w:pPr>
        <w:rPr>
          <w:rFonts w:ascii="Times New Roman" w:hAnsi="Times New Roman" w:cs="Times New Roman"/>
        </w:rPr>
      </w:pPr>
      <w:r>
        <w:rPr>
          <w:rFonts w:ascii="Times New Roman" w:hAnsi="Times New Roman" w:cs="Times New Roman"/>
        </w:rPr>
        <w:t>Text text text. Text text text. Text text text. Text text text. Text text text. Text text text. Text text text. Text text text. Text text text. Text text text. Text text text.</w:t>
      </w:r>
      <w:r w:rsidRPr="00635DD4">
        <w:rPr>
          <w:rFonts w:ascii="Times New Roman" w:hAnsi="Times New Roman" w:cs="Times New Roman"/>
        </w:rPr>
        <w:t xml:space="preserve"> </w:t>
      </w:r>
      <w:r>
        <w:rPr>
          <w:rFonts w:ascii="Times New Roman" w:hAnsi="Times New Roman" w:cs="Times New Roman"/>
        </w:rPr>
        <w:t>Text text text. 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w:t>
      </w:r>
      <w:r w:rsidRPr="00635DD4">
        <w:rPr>
          <w:rFonts w:ascii="Times New Roman" w:hAnsi="Times New Roman" w:cs="Times New Roman"/>
        </w:rPr>
        <w:t xml:space="preserve"> </w:t>
      </w:r>
      <w:r>
        <w:rPr>
          <w:rFonts w:ascii="Times New Roman" w:hAnsi="Times New Roman" w:cs="Times New Roman"/>
        </w:rPr>
        <w:t>Text text text. Text text text. Text text text. Text text text. Text text text. Text text text. Text text text. Text text text.</w:t>
      </w:r>
      <w:r w:rsidRPr="00635DD4">
        <w:rPr>
          <w:rFonts w:ascii="Times New Roman" w:hAnsi="Times New Roman" w:cs="Times New Roman"/>
        </w:rPr>
        <w:t xml:space="preserve"> </w:t>
      </w:r>
    </w:p>
    <w:p w:rsidR="00C040F4" w:rsidRDefault="00C040F4" w:rsidP="00B80E21">
      <w:pPr>
        <w:ind w:left="425"/>
        <w:rPr>
          <w:rFonts w:ascii="Times New Roman" w:hAnsi="Times New Roman" w:cs="Times New Roman"/>
        </w:rPr>
      </w:pPr>
    </w:p>
    <w:p w:rsidR="00C040F4" w:rsidRPr="00DF6668" w:rsidRDefault="00C040F4" w:rsidP="00B80E21">
      <w:pPr>
        <w:ind w:firstLine="0"/>
        <w:rPr>
          <w:rFonts w:ascii="Times New Roman" w:hAnsi="Times New Roman" w:cs="Times New Roman"/>
          <w:b/>
        </w:rPr>
      </w:pPr>
      <w:r w:rsidRPr="00DF6668">
        <w:rPr>
          <w:rFonts w:ascii="Times New Roman" w:hAnsi="Times New Roman" w:cs="Times New Roman"/>
          <w:b/>
        </w:rPr>
        <w:t>Acknowledgment</w:t>
      </w:r>
    </w:p>
    <w:p w:rsidR="00C040F4" w:rsidRDefault="00C040F4" w:rsidP="00B80E21">
      <w:pPr>
        <w:rPr>
          <w:rFonts w:ascii="Times New Roman" w:hAnsi="Times New Roman" w:cs="Times New Roman"/>
        </w:rPr>
      </w:pPr>
      <w:r>
        <w:rPr>
          <w:rFonts w:ascii="Times New Roman" w:hAnsi="Times New Roman" w:cs="Times New Roman"/>
        </w:rPr>
        <w:t xml:space="preserve">Acknowledgement and project identification (name of project, number and identification of </w:t>
      </w:r>
      <w:proofErr w:type="gramStart"/>
      <w:r>
        <w:rPr>
          <w:rFonts w:ascii="Times New Roman" w:hAnsi="Times New Roman" w:cs="Times New Roman"/>
        </w:rPr>
        <w:t>provider</w:t>
      </w:r>
      <w:proofErr w:type="gramEnd"/>
      <w:r>
        <w:rPr>
          <w:rFonts w:ascii="Times New Roman" w:hAnsi="Times New Roman" w:cs="Times New Roman"/>
        </w:rPr>
        <w:t>) will be placed here if results of some specific research projekct are published in th</w:t>
      </w:r>
      <w:r w:rsidR="00635DD4">
        <w:rPr>
          <w:rFonts w:ascii="Times New Roman" w:hAnsi="Times New Roman" w:cs="Times New Roman"/>
        </w:rPr>
        <w:t>e</w:t>
      </w:r>
      <w:r>
        <w:rPr>
          <w:rFonts w:ascii="Times New Roman" w:hAnsi="Times New Roman" w:cs="Times New Roman"/>
        </w:rPr>
        <w:t xml:space="preserve"> paper.</w:t>
      </w:r>
    </w:p>
    <w:p w:rsidR="00C040F4" w:rsidRDefault="00C040F4" w:rsidP="00B80E21">
      <w:pPr>
        <w:rPr>
          <w:rFonts w:ascii="Times New Roman" w:hAnsi="Times New Roman" w:cs="Times New Roman"/>
        </w:rPr>
      </w:pPr>
    </w:p>
    <w:p w:rsidR="00C040F4" w:rsidRDefault="00C040F4" w:rsidP="00B80E21">
      <w:pPr>
        <w:ind w:firstLine="0"/>
        <w:rPr>
          <w:rFonts w:ascii="Times New Roman" w:hAnsi="Times New Roman" w:cs="Times New Roman"/>
        </w:rPr>
      </w:pPr>
      <w:r w:rsidRPr="00DF6668">
        <w:rPr>
          <w:rFonts w:ascii="Times New Roman" w:hAnsi="Times New Roman" w:cs="Times New Roman"/>
          <w:b/>
        </w:rPr>
        <w:t>References</w:t>
      </w:r>
      <w:r>
        <w:rPr>
          <w:rFonts w:ascii="Times New Roman" w:hAnsi="Times New Roman" w:cs="Times New Roman"/>
        </w:rPr>
        <w:t xml:space="preserve"> (min</w:t>
      </w:r>
      <w:r w:rsidR="00573EE1">
        <w:rPr>
          <w:rFonts w:ascii="Times New Roman" w:hAnsi="Times New Roman" w:cs="Times New Roman"/>
        </w:rPr>
        <w:t>imum</w:t>
      </w:r>
      <w:r>
        <w:rPr>
          <w:rFonts w:ascii="Times New Roman" w:hAnsi="Times New Roman" w:cs="Times New Roman"/>
        </w:rPr>
        <w:t xml:space="preserve"> 15</w:t>
      </w:r>
      <w:r w:rsidR="00573EE1">
        <w:rPr>
          <w:rFonts w:ascii="Times New Roman" w:hAnsi="Times New Roman" w:cs="Times New Roman"/>
        </w:rPr>
        <w:t xml:space="preserve"> sources)</w:t>
      </w:r>
    </w:p>
    <w:p w:rsidR="00B6672A" w:rsidRPr="00B6672A" w:rsidRDefault="00B6672A" w:rsidP="00B6672A">
      <w:pPr>
        <w:ind w:firstLine="0"/>
        <w:jc w:val="both"/>
        <w:rPr>
          <w:rFonts w:ascii="Times New Roman" w:eastAsia="Calibri" w:hAnsi="Times New Roman" w:cs="Times New Roman"/>
          <w:lang w:val="en-GB"/>
        </w:rPr>
      </w:pPr>
      <w:r w:rsidRPr="00B6672A">
        <w:rPr>
          <w:rFonts w:ascii="Times New Roman" w:eastAsia="Calibri" w:hAnsi="Times New Roman" w:cs="Times New Roman"/>
        </w:rPr>
        <w:t xml:space="preserve">Ameer, R. (2012). Macroeconomic Factors and Initial Public Offerings in Malaysia. </w:t>
      </w:r>
      <w:r w:rsidRPr="00B6672A">
        <w:rPr>
          <w:rFonts w:ascii="Times New Roman" w:eastAsia="Calibri" w:hAnsi="Times New Roman" w:cs="Times New Roman"/>
          <w:i/>
        </w:rPr>
        <w:t>Asian Academy of Management Journal of Accounting and Finance</w:t>
      </w:r>
      <w:r w:rsidRPr="00B6672A">
        <w:rPr>
          <w:rFonts w:ascii="Times New Roman" w:eastAsia="Calibri" w:hAnsi="Times New Roman" w:cs="Times New Roman"/>
        </w:rPr>
        <w:t>, 8(1), pp. 41-67.</w:t>
      </w:r>
      <w:r w:rsidRPr="00B6672A">
        <w:rPr>
          <w:rFonts w:ascii="Times New Roman" w:eastAsia="Calibri" w:hAnsi="Times New Roman" w:cs="Times New Roman"/>
          <w:lang w:val="en-GB"/>
        </w:rPr>
        <w:t xml:space="preserve"> </w:t>
      </w:r>
    </w:p>
    <w:p w:rsidR="00B6672A" w:rsidRDefault="00B6672A" w:rsidP="00B6672A">
      <w:pPr>
        <w:ind w:firstLine="0"/>
        <w:jc w:val="both"/>
        <w:rPr>
          <w:rFonts w:ascii="Times New Roman" w:eastAsia="Calibri" w:hAnsi="Times New Roman" w:cs="Times New Roman"/>
        </w:rPr>
      </w:pPr>
    </w:p>
    <w:p w:rsidR="00B6672A" w:rsidRPr="00B6672A" w:rsidRDefault="00B6672A" w:rsidP="00B6672A">
      <w:pPr>
        <w:ind w:firstLine="0"/>
        <w:jc w:val="both"/>
        <w:rPr>
          <w:rFonts w:ascii="Times New Roman" w:eastAsia="Calibri" w:hAnsi="Times New Roman" w:cs="Times New Roman"/>
          <w:lang w:val="en-GB"/>
        </w:rPr>
      </w:pPr>
      <w:r w:rsidRPr="00B6672A">
        <w:rPr>
          <w:rFonts w:ascii="Times New Roman" w:eastAsia="Calibri" w:hAnsi="Times New Roman" w:cs="Times New Roman"/>
        </w:rPr>
        <w:t xml:space="preserve">Bilson, C. M., Bailsford, T. J., Hooper, V. J. (2002). Selecting macroeconomic variables as explanatory factors of emerging stock market returns. </w:t>
      </w:r>
      <w:r w:rsidRPr="00B6672A">
        <w:rPr>
          <w:rFonts w:ascii="Times New Roman" w:eastAsia="Calibri" w:hAnsi="Times New Roman" w:cs="Times New Roman"/>
          <w:i/>
        </w:rPr>
        <w:t>Pacific-Basin Finance Journal</w:t>
      </w:r>
      <w:r w:rsidRPr="00B6672A">
        <w:rPr>
          <w:rFonts w:ascii="Times New Roman" w:eastAsia="Calibri" w:hAnsi="Times New Roman" w:cs="Times New Roman"/>
        </w:rPr>
        <w:t>, 9(4), pp. 401-426.</w:t>
      </w:r>
      <w:r w:rsidRPr="00B6672A">
        <w:rPr>
          <w:rFonts w:ascii="Times New Roman" w:eastAsia="Calibri" w:hAnsi="Times New Roman" w:cs="Times New Roman"/>
          <w:lang w:val="en-GB"/>
        </w:rPr>
        <w:t xml:space="preserve"> </w:t>
      </w:r>
    </w:p>
    <w:p w:rsidR="00B6672A" w:rsidRDefault="00B6672A" w:rsidP="00B6672A">
      <w:pPr>
        <w:ind w:firstLine="0"/>
        <w:rPr>
          <w:rFonts w:ascii="Times New Roman" w:eastAsia="Calibri" w:hAnsi="Times New Roman" w:cs="Times New Roman"/>
        </w:rPr>
      </w:pPr>
    </w:p>
    <w:p w:rsidR="00B6672A" w:rsidRPr="00B6672A" w:rsidRDefault="00B6672A" w:rsidP="00B6672A">
      <w:pPr>
        <w:ind w:firstLine="0"/>
        <w:rPr>
          <w:rFonts w:ascii="Times New Roman" w:eastAsia="Calibri" w:hAnsi="Times New Roman" w:cs="Times New Roman"/>
        </w:rPr>
      </w:pPr>
      <w:r w:rsidRPr="00B6672A">
        <w:rPr>
          <w:rFonts w:ascii="Times New Roman" w:eastAsia="Calibri" w:hAnsi="Times New Roman" w:cs="Times New Roman"/>
        </w:rPr>
        <w:t xml:space="preserve">Breinlinger, L., Glogova, E. (2002). </w:t>
      </w:r>
      <w:r w:rsidRPr="00B6672A">
        <w:rPr>
          <w:rFonts w:ascii="Times New Roman" w:eastAsia="Calibri" w:hAnsi="Times New Roman" w:cs="Times New Roman"/>
          <w:i/>
        </w:rPr>
        <w:t>Determinants of Initial Public Offerings: A European Time-Series Cross-Section Analysis</w:t>
      </w:r>
      <w:r w:rsidRPr="00B6672A">
        <w:rPr>
          <w:rFonts w:ascii="Times New Roman" w:eastAsia="Calibri" w:hAnsi="Times New Roman" w:cs="Times New Roman"/>
        </w:rPr>
        <w:t>. Wien: Oesterreichische Nationalbank</w:t>
      </w:r>
      <w:r w:rsidR="002000E4">
        <w:rPr>
          <w:rFonts w:ascii="Times New Roman" w:eastAsia="Calibri" w:hAnsi="Times New Roman" w:cs="Times New Roman"/>
        </w:rPr>
        <w:t xml:space="preserve">. </w:t>
      </w:r>
      <w:r w:rsidRPr="00B6672A">
        <w:rPr>
          <w:rFonts w:ascii="Times New Roman" w:eastAsia="Calibri" w:hAnsi="Times New Roman" w:cs="Times New Roman"/>
        </w:rPr>
        <w:t>Working Paper, Financial Stability Report.</w:t>
      </w:r>
    </w:p>
    <w:p w:rsidR="00B6672A" w:rsidRPr="00B6672A" w:rsidRDefault="00B6672A" w:rsidP="00B6672A">
      <w:pPr>
        <w:ind w:firstLine="0"/>
        <w:rPr>
          <w:rFonts w:ascii="Times New Roman" w:eastAsia="Calibri" w:hAnsi="Times New Roman" w:cs="Times New Roman"/>
        </w:rPr>
      </w:pPr>
      <w:r w:rsidRPr="00B6672A">
        <w:rPr>
          <w:rFonts w:ascii="Times New Roman" w:eastAsia="Calibri" w:hAnsi="Times New Roman" w:cs="Times New Roman"/>
        </w:rPr>
        <w:lastRenderedPageBreak/>
        <w:t xml:space="preserve">Brzeszczynski, J. (2014). </w:t>
      </w:r>
      <w:r w:rsidRPr="009C79CA">
        <w:rPr>
          <w:rFonts w:ascii="Times New Roman" w:eastAsia="Calibri" w:hAnsi="Times New Roman" w:cs="Times New Roman"/>
          <w:i/>
        </w:rPr>
        <w:t>IPOs in Emerging Markets. QFinance</w:t>
      </w:r>
      <w:r w:rsidRPr="00B6672A">
        <w:rPr>
          <w:rFonts w:ascii="Times New Roman" w:eastAsia="Calibri" w:hAnsi="Times New Roman" w:cs="Times New Roman"/>
        </w:rPr>
        <w:t>.</w:t>
      </w:r>
      <w:r w:rsidR="002000E4">
        <w:rPr>
          <w:rFonts w:ascii="Times New Roman" w:eastAsia="Calibri" w:hAnsi="Times New Roman" w:cs="Times New Roman"/>
        </w:rPr>
        <w:t xml:space="preserve"> </w:t>
      </w:r>
      <w:r w:rsidR="002000E4">
        <w:rPr>
          <w:rFonts w:ascii="Times New Roman" w:hAnsi="Times New Roman" w:cs="Times New Roman"/>
        </w:rPr>
        <w:t xml:space="preserve">Retrieved from: </w:t>
      </w:r>
      <w:r w:rsidRPr="00B6672A">
        <w:rPr>
          <w:rFonts w:ascii="Times New Roman" w:eastAsia="Calibri" w:hAnsi="Times New Roman" w:cs="Times New Roman"/>
        </w:rPr>
        <w:t>http://www.qfinance.com/financing-best-practice/ipos-in-emerging-markets?full</w:t>
      </w:r>
      <w:r w:rsidR="00B36B75">
        <w:rPr>
          <w:rFonts w:ascii="Times New Roman" w:eastAsia="Calibri" w:hAnsi="Times New Roman" w:cs="Times New Roman"/>
        </w:rPr>
        <w:t>.</w:t>
      </w:r>
    </w:p>
    <w:p w:rsidR="00B6672A" w:rsidRDefault="00B6672A" w:rsidP="00645000">
      <w:pPr>
        <w:ind w:firstLine="0"/>
        <w:rPr>
          <w:rFonts w:ascii="Times New Roman" w:hAnsi="Times New Roman" w:cs="Times New Roman"/>
        </w:rPr>
      </w:pPr>
    </w:p>
    <w:p w:rsidR="00B6672A" w:rsidRPr="00645000" w:rsidRDefault="00B6672A" w:rsidP="00645000">
      <w:pPr>
        <w:ind w:firstLine="0"/>
        <w:rPr>
          <w:rFonts w:ascii="Times New Roman" w:hAnsi="Times New Roman" w:cs="Times New Roman"/>
        </w:rPr>
      </w:pPr>
      <w:r w:rsidRPr="00645000">
        <w:rPr>
          <w:rFonts w:ascii="Times New Roman" w:hAnsi="Times New Roman" w:cs="Times New Roman"/>
        </w:rPr>
        <w:t>Daly, H. E. (1991). Ecological economics and sustainable development. In: C. Rossi</w:t>
      </w:r>
      <w:r w:rsidR="009C79CA">
        <w:rPr>
          <w:rFonts w:ascii="Times New Roman" w:hAnsi="Times New Roman" w:cs="Times New Roman"/>
        </w:rPr>
        <w:t>,</w:t>
      </w:r>
      <w:r w:rsidRPr="00645000">
        <w:rPr>
          <w:rFonts w:ascii="Times New Roman" w:hAnsi="Times New Roman" w:cs="Times New Roman"/>
        </w:rPr>
        <w:t xml:space="preserve"> E. Tiezzi (Eds</w:t>
      </w:r>
      <w:r w:rsidR="002000E4">
        <w:rPr>
          <w:rFonts w:ascii="Times New Roman" w:hAnsi="Times New Roman" w:cs="Times New Roman"/>
        </w:rPr>
        <w:t>.</w:t>
      </w:r>
      <w:r w:rsidRPr="00645000">
        <w:rPr>
          <w:rFonts w:ascii="Times New Roman" w:hAnsi="Times New Roman" w:cs="Times New Roman"/>
        </w:rPr>
        <w:t>),</w:t>
      </w:r>
      <w:r>
        <w:rPr>
          <w:rFonts w:ascii="Times New Roman" w:hAnsi="Times New Roman" w:cs="Times New Roman"/>
        </w:rPr>
        <w:t xml:space="preserve"> </w:t>
      </w:r>
      <w:r w:rsidRPr="00645000">
        <w:rPr>
          <w:rFonts w:ascii="Times New Roman" w:hAnsi="Times New Roman" w:cs="Times New Roman"/>
          <w:i/>
          <w:iCs/>
        </w:rPr>
        <w:t xml:space="preserve">Ecological Physical Chemistry. </w:t>
      </w:r>
      <w:r w:rsidR="002000E4" w:rsidRPr="002000E4">
        <w:rPr>
          <w:rFonts w:ascii="Times New Roman" w:hAnsi="Times New Roman" w:cs="Times New Roman"/>
        </w:rPr>
        <w:t>Amsterdam</w:t>
      </w:r>
      <w:r w:rsidR="002000E4">
        <w:rPr>
          <w:rFonts w:ascii="Times New Roman" w:hAnsi="Times New Roman" w:cs="Times New Roman"/>
        </w:rPr>
        <w:t xml:space="preserve">: </w:t>
      </w:r>
      <w:r w:rsidRPr="002000E4">
        <w:rPr>
          <w:rFonts w:ascii="Times New Roman" w:hAnsi="Times New Roman" w:cs="Times New Roman"/>
        </w:rPr>
        <w:t>Elsevier</w:t>
      </w:r>
      <w:r w:rsidR="009C79CA">
        <w:rPr>
          <w:rFonts w:ascii="Times New Roman" w:hAnsi="Times New Roman" w:cs="Times New Roman"/>
        </w:rPr>
        <w:t>,</w:t>
      </w:r>
      <w:r w:rsidR="002000E4">
        <w:rPr>
          <w:rFonts w:ascii="Times New Roman" w:hAnsi="Times New Roman" w:cs="Times New Roman"/>
        </w:rPr>
        <w:t xml:space="preserve"> </w:t>
      </w:r>
      <w:r w:rsidRPr="00645000">
        <w:rPr>
          <w:rFonts w:ascii="Times New Roman" w:hAnsi="Times New Roman" w:cs="Times New Roman"/>
        </w:rPr>
        <w:t>pp. 185</w:t>
      </w:r>
      <w:r w:rsidR="002000E4">
        <w:rPr>
          <w:rFonts w:ascii="Times New Roman" w:hAnsi="Times New Roman" w:cs="Times New Roman"/>
        </w:rPr>
        <w:t>-</w:t>
      </w:r>
      <w:r w:rsidRPr="00645000">
        <w:rPr>
          <w:rFonts w:ascii="Times New Roman" w:hAnsi="Times New Roman" w:cs="Times New Roman"/>
        </w:rPr>
        <w:t>201.</w:t>
      </w:r>
    </w:p>
    <w:p w:rsidR="00B6672A" w:rsidRDefault="00B6672A" w:rsidP="00645000">
      <w:pPr>
        <w:ind w:firstLine="0"/>
        <w:rPr>
          <w:rFonts w:ascii="Times New Roman" w:hAnsi="Times New Roman" w:cs="Times New Roman"/>
        </w:rPr>
      </w:pPr>
    </w:p>
    <w:p w:rsidR="00B6672A" w:rsidRPr="00645000" w:rsidRDefault="00B6672A" w:rsidP="00645000">
      <w:pPr>
        <w:ind w:firstLine="0"/>
        <w:rPr>
          <w:rFonts w:ascii="Times New Roman" w:hAnsi="Times New Roman" w:cs="Times New Roman"/>
        </w:rPr>
      </w:pPr>
      <w:r w:rsidRPr="00645000">
        <w:rPr>
          <w:rFonts w:ascii="Times New Roman" w:hAnsi="Times New Roman" w:cs="Times New Roman"/>
        </w:rPr>
        <w:t xml:space="preserve">Easterby-Smith, M., Thorpe, R., Lowe, A. (2003). </w:t>
      </w:r>
      <w:r w:rsidRPr="00645000">
        <w:rPr>
          <w:rFonts w:ascii="Times New Roman" w:hAnsi="Times New Roman" w:cs="Times New Roman"/>
          <w:i/>
          <w:iCs/>
        </w:rPr>
        <w:t xml:space="preserve">Management research: An Introduction. </w:t>
      </w:r>
      <w:r w:rsidRPr="00645000">
        <w:rPr>
          <w:rFonts w:ascii="Times New Roman" w:hAnsi="Times New Roman" w:cs="Times New Roman"/>
        </w:rPr>
        <w:t>2</w:t>
      </w:r>
      <w:r w:rsidRPr="00581C5B">
        <w:rPr>
          <w:rFonts w:ascii="Times New Roman" w:hAnsi="Times New Roman" w:cs="Times New Roman"/>
          <w:vertAlign w:val="superscript"/>
        </w:rPr>
        <w:t>nd</w:t>
      </w:r>
      <w:r w:rsidRPr="00645000">
        <w:rPr>
          <w:rFonts w:ascii="Times New Roman" w:hAnsi="Times New Roman" w:cs="Times New Roman"/>
        </w:rPr>
        <w:t xml:space="preserve"> ed</w:t>
      </w:r>
      <w:r w:rsidRPr="00645000">
        <w:rPr>
          <w:rFonts w:ascii="Times New Roman" w:hAnsi="Times New Roman" w:cs="Times New Roman"/>
          <w:i/>
          <w:iCs/>
        </w:rPr>
        <w:t xml:space="preserve">. </w:t>
      </w:r>
      <w:r w:rsidRPr="00645000">
        <w:rPr>
          <w:rFonts w:ascii="Times New Roman" w:hAnsi="Times New Roman" w:cs="Times New Roman"/>
        </w:rPr>
        <w:t>London:</w:t>
      </w:r>
      <w:r>
        <w:rPr>
          <w:rFonts w:ascii="Times New Roman" w:hAnsi="Times New Roman" w:cs="Times New Roman"/>
        </w:rPr>
        <w:t xml:space="preserve"> </w:t>
      </w:r>
      <w:r w:rsidRPr="00645000">
        <w:rPr>
          <w:rFonts w:ascii="Times New Roman" w:hAnsi="Times New Roman" w:cs="Times New Roman"/>
        </w:rPr>
        <w:t>Sage Publications</w:t>
      </w:r>
      <w:r w:rsidR="009C79CA">
        <w:rPr>
          <w:rFonts w:ascii="Times New Roman" w:hAnsi="Times New Roman" w:cs="Times New Roman"/>
        </w:rPr>
        <w:t>,</w:t>
      </w:r>
      <w:r w:rsidRPr="00645000">
        <w:rPr>
          <w:rFonts w:ascii="Times New Roman" w:hAnsi="Times New Roman" w:cs="Times New Roman"/>
        </w:rPr>
        <w:t xml:space="preserve"> 194 pp.</w:t>
      </w:r>
    </w:p>
    <w:p w:rsidR="00B6672A" w:rsidRDefault="00B6672A" w:rsidP="00645000">
      <w:pPr>
        <w:ind w:firstLine="0"/>
        <w:rPr>
          <w:rFonts w:ascii="Times New Roman" w:hAnsi="Times New Roman" w:cs="Times New Roman"/>
        </w:rPr>
      </w:pPr>
    </w:p>
    <w:p w:rsidR="00B6672A" w:rsidRPr="00645000" w:rsidRDefault="00B6672A" w:rsidP="00645000">
      <w:pPr>
        <w:ind w:firstLine="0"/>
        <w:rPr>
          <w:rFonts w:ascii="Times New Roman" w:hAnsi="Times New Roman" w:cs="Times New Roman"/>
        </w:rPr>
      </w:pPr>
      <w:r w:rsidRPr="00645000">
        <w:rPr>
          <w:rFonts w:ascii="Times New Roman" w:hAnsi="Times New Roman" w:cs="Times New Roman"/>
        </w:rPr>
        <w:t xml:space="preserve">European Commision (2001). </w:t>
      </w:r>
      <w:r w:rsidRPr="00645000">
        <w:rPr>
          <w:rFonts w:ascii="Times New Roman" w:hAnsi="Times New Roman" w:cs="Times New Roman"/>
          <w:i/>
          <w:iCs/>
        </w:rPr>
        <w:t>Green Paper on Corporate Social responsibility</w:t>
      </w:r>
      <w:r w:rsidR="00B36B75">
        <w:rPr>
          <w:rFonts w:ascii="Times New Roman" w:hAnsi="Times New Roman" w:cs="Times New Roman"/>
          <w:i/>
          <w:iCs/>
        </w:rPr>
        <w:t>.</w:t>
      </w:r>
      <w:r w:rsidRPr="00645000">
        <w:rPr>
          <w:rFonts w:ascii="Times New Roman" w:hAnsi="Times New Roman" w:cs="Times New Roman"/>
          <w:i/>
          <w:iCs/>
        </w:rPr>
        <w:t xml:space="preserve"> </w:t>
      </w:r>
      <w:r w:rsidRPr="00645000">
        <w:rPr>
          <w:rFonts w:ascii="Times New Roman" w:hAnsi="Times New Roman" w:cs="Times New Roman"/>
        </w:rPr>
        <w:t xml:space="preserve">35 pp. </w:t>
      </w:r>
      <w:r w:rsidR="00B36B75" w:rsidRPr="00645000">
        <w:rPr>
          <w:rFonts w:ascii="Times New Roman" w:hAnsi="Times New Roman" w:cs="Times New Roman"/>
        </w:rPr>
        <w:t xml:space="preserve">Retrieved from: http://www.europa.eu.int/com. </w:t>
      </w:r>
      <w:r w:rsidRPr="00645000">
        <w:rPr>
          <w:rFonts w:ascii="Times New Roman" w:hAnsi="Times New Roman" w:cs="Times New Roman"/>
        </w:rPr>
        <w:t xml:space="preserve"> </w:t>
      </w:r>
    </w:p>
    <w:p w:rsidR="00B6672A" w:rsidRDefault="00B6672A" w:rsidP="00645000">
      <w:pPr>
        <w:ind w:firstLine="0"/>
        <w:rPr>
          <w:rFonts w:ascii="Times New Roman" w:hAnsi="Times New Roman" w:cs="Times New Roman"/>
        </w:rPr>
      </w:pPr>
    </w:p>
    <w:p w:rsidR="00B6672A" w:rsidRPr="00645000" w:rsidRDefault="00B6672A" w:rsidP="00645000">
      <w:pPr>
        <w:ind w:firstLine="0"/>
        <w:rPr>
          <w:rFonts w:ascii="Times New Roman" w:hAnsi="Times New Roman" w:cs="Times New Roman"/>
        </w:rPr>
      </w:pPr>
      <w:r w:rsidRPr="00645000">
        <w:rPr>
          <w:rFonts w:ascii="Times New Roman" w:hAnsi="Times New Roman" w:cs="Times New Roman"/>
        </w:rPr>
        <w:t xml:space="preserve">Farrel, J., Klemperere, P. (2004). </w:t>
      </w:r>
      <w:r w:rsidRPr="00645000">
        <w:rPr>
          <w:rFonts w:ascii="Times New Roman" w:hAnsi="Times New Roman" w:cs="Times New Roman"/>
          <w:i/>
          <w:iCs/>
        </w:rPr>
        <w:t>Coordination and Lock-In Competition with Switching Cost and Network</w:t>
      </w:r>
      <w:r>
        <w:rPr>
          <w:rFonts w:ascii="Times New Roman" w:hAnsi="Times New Roman" w:cs="Times New Roman"/>
          <w:i/>
          <w:iCs/>
        </w:rPr>
        <w:t xml:space="preserve"> </w:t>
      </w:r>
      <w:r w:rsidRPr="00645000">
        <w:rPr>
          <w:rFonts w:ascii="Times New Roman" w:hAnsi="Times New Roman" w:cs="Times New Roman"/>
          <w:i/>
          <w:iCs/>
        </w:rPr>
        <w:t>Effects</w:t>
      </w:r>
      <w:r w:rsidR="00B36B75">
        <w:rPr>
          <w:rFonts w:ascii="Times New Roman" w:hAnsi="Times New Roman" w:cs="Times New Roman"/>
          <w:i/>
          <w:iCs/>
        </w:rPr>
        <w:t>.</w:t>
      </w:r>
      <w:r w:rsidRPr="00645000">
        <w:rPr>
          <w:rFonts w:ascii="Times New Roman" w:hAnsi="Times New Roman" w:cs="Times New Roman"/>
        </w:rPr>
        <w:t xml:space="preserve"> </w:t>
      </w:r>
      <w:r w:rsidR="00B36B75" w:rsidRPr="00645000">
        <w:rPr>
          <w:rFonts w:ascii="Times New Roman" w:hAnsi="Times New Roman" w:cs="Times New Roman"/>
        </w:rPr>
        <w:t xml:space="preserve">Retrieved from: http:// www.paulklemperer.org. </w:t>
      </w:r>
      <w:r w:rsidRPr="00645000">
        <w:rPr>
          <w:rFonts w:ascii="Times New Roman" w:hAnsi="Times New Roman" w:cs="Times New Roman"/>
        </w:rPr>
        <w:t xml:space="preserve"> </w:t>
      </w:r>
    </w:p>
    <w:p w:rsidR="00B6672A" w:rsidRDefault="00B6672A" w:rsidP="00645000">
      <w:pPr>
        <w:ind w:firstLine="0"/>
        <w:rPr>
          <w:rFonts w:ascii="Times New Roman" w:hAnsi="Times New Roman" w:cs="Times New Roman"/>
        </w:rPr>
      </w:pPr>
    </w:p>
    <w:p w:rsidR="00B6672A" w:rsidRPr="00645000" w:rsidRDefault="00B6672A" w:rsidP="00645000">
      <w:pPr>
        <w:ind w:firstLine="0"/>
        <w:rPr>
          <w:rFonts w:ascii="Times New Roman" w:hAnsi="Times New Roman" w:cs="Times New Roman"/>
        </w:rPr>
      </w:pPr>
      <w:r w:rsidRPr="00645000">
        <w:rPr>
          <w:rFonts w:ascii="Times New Roman" w:hAnsi="Times New Roman" w:cs="Times New Roman"/>
        </w:rPr>
        <w:t>Goodland, R., Daly, H. E., Serafy, S. (1991). Environmentally Sustainable Economic Development: Building</w:t>
      </w:r>
      <w:r>
        <w:rPr>
          <w:rFonts w:ascii="Times New Roman" w:hAnsi="Times New Roman" w:cs="Times New Roman"/>
        </w:rPr>
        <w:t xml:space="preserve"> </w:t>
      </w:r>
      <w:r w:rsidRPr="00645000">
        <w:rPr>
          <w:rFonts w:ascii="Times New Roman" w:hAnsi="Times New Roman" w:cs="Times New Roman"/>
        </w:rPr>
        <w:t xml:space="preserve">on Brundtland. </w:t>
      </w:r>
      <w:r w:rsidRPr="00645000">
        <w:rPr>
          <w:rFonts w:ascii="Times New Roman" w:hAnsi="Times New Roman" w:cs="Times New Roman"/>
          <w:i/>
          <w:iCs/>
        </w:rPr>
        <w:t>Environment Working Paper</w:t>
      </w:r>
      <w:r w:rsidR="00B36B75">
        <w:rPr>
          <w:rFonts w:ascii="Times New Roman" w:hAnsi="Times New Roman" w:cs="Times New Roman"/>
          <w:i/>
          <w:iCs/>
        </w:rPr>
        <w:t xml:space="preserve">, </w:t>
      </w:r>
      <w:r w:rsidRPr="00B36B75">
        <w:rPr>
          <w:rFonts w:ascii="Times New Roman" w:hAnsi="Times New Roman" w:cs="Times New Roman"/>
          <w:iCs/>
        </w:rPr>
        <w:t>46</w:t>
      </w:r>
      <w:r w:rsidRPr="00B36B75">
        <w:rPr>
          <w:rFonts w:ascii="Times New Roman" w:hAnsi="Times New Roman" w:cs="Times New Roman"/>
        </w:rPr>
        <w:t>, W</w:t>
      </w:r>
      <w:r w:rsidRPr="00645000">
        <w:rPr>
          <w:rFonts w:ascii="Times New Roman" w:hAnsi="Times New Roman" w:cs="Times New Roman"/>
        </w:rPr>
        <w:t>orld Bank, Washington, DC.</w:t>
      </w:r>
    </w:p>
    <w:p w:rsidR="00B6672A" w:rsidRDefault="00B6672A" w:rsidP="00B6672A">
      <w:pPr>
        <w:ind w:firstLine="0"/>
        <w:rPr>
          <w:rFonts w:ascii="Times New Roman" w:eastAsia="AdvGulliv-R" w:hAnsi="Times New Roman" w:cs="Times New Roman"/>
        </w:rPr>
      </w:pPr>
    </w:p>
    <w:p w:rsidR="00B6672A" w:rsidRPr="00B6672A" w:rsidRDefault="00B6672A" w:rsidP="00B6672A">
      <w:pPr>
        <w:ind w:firstLine="0"/>
        <w:rPr>
          <w:rFonts w:ascii="Times New Roman" w:eastAsia="AdvGulliv-R" w:hAnsi="Times New Roman" w:cs="Times New Roman"/>
        </w:rPr>
      </w:pPr>
      <w:r w:rsidRPr="00B6672A">
        <w:rPr>
          <w:rFonts w:ascii="Times New Roman" w:eastAsia="AdvGulliv-R" w:hAnsi="Times New Roman" w:cs="Times New Roman"/>
        </w:rPr>
        <w:t xml:space="preserve">Chen, L. H., Chiou, T. (1999). A fuzzy credit rating approach for commercial loans: a Taiwan case. </w:t>
      </w:r>
      <w:r w:rsidRPr="00B6672A">
        <w:rPr>
          <w:rFonts w:ascii="Times New Roman" w:eastAsia="AdvGulliv-R" w:hAnsi="Times New Roman" w:cs="Times New Roman"/>
          <w:i/>
        </w:rPr>
        <w:t xml:space="preserve">Omega, </w:t>
      </w:r>
      <w:r w:rsidRPr="00B6672A">
        <w:rPr>
          <w:rFonts w:ascii="Times New Roman" w:eastAsia="AdvGulliv-R" w:hAnsi="Times New Roman" w:cs="Times New Roman"/>
        </w:rPr>
        <w:t>27, pp. 407</w:t>
      </w:r>
      <w:r w:rsidR="00B36B75">
        <w:rPr>
          <w:rFonts w:ascii="Times New Roman" w:eastAsia="AdvGulliv-R" w:hAnsi="Times New Roman" w:cs="Times New Roman"/>
        </w:rPr>
        <w:t>-</w:t>
      </w:r>
      <w:r w:rsidRPr="00B6672A">
        <w:rPr>
          <w:rFonts w:ascii="Times New Roman" w:eastAsia="AdvGulliv-R" w:hAnsi="Times New Roman" w:cs="Times New Roman"/>
        </w:rPr>
        <w:t xml:space="preserve">419. </w:t>
      </w:r>
      <w:r w:rsidR="00B36B75">
        <w:rPr>
          <w:rFonts w:ascii="Times New Roman" w:eastAsia="AdvGulliv-R" w:hAnsi="Times New Roman" w:cs="Times New Roman"/>
        </w:rPr>
        <w:t>DOI</w:t>
      </w:r>
      <w:r w:rsidR="00925AF5">
        <w:rPr>
          <w:rFonts w:ascii="Times New Roman" w:eastAsia="AdvGulliv-R" w:hAnsi="Times New Roman" w:cs="Times New Roman"/>
        </w:rPr>
        <w:t>: 10.1016/S0305-0483(98)00051-6.</w:t>
      </w:r>
    </w:p>
    <w:p w:rsidR="00B6672A" w:rsidRDefault="00B6672A" w:rsidP="00645000">
      <w:pPr>
        <w:ind w:firstLine="0"/>
        <w:rPr>
          <w:rFonts w:ascii="Times New Roman" w:hAnsi="Times New Roman" w:cs="Times New Roman"/>
        </w:rPr>
      </w:pPr>
    </w:p>
    <w:p w:rsidR="00B6672A" w:rsidRPr="00645000" w:rsidRDefault="00B6672A" w:rsidP="00645000">
      <w:pPr>
        <w:ind w:firstLine="0"/>
        <w:rPr>
          <w:rFonts w:ascii="Times New Roman" w:hAnsi="Times New Roman" w:cs="Times New Roman"/>
        </w:rPr>
      </w:pPr>
      <w:r w:rsidRPr="00645000">
        <w:rPr>
          <w:rFonts w:ascii="Times New Roman" w:hAnsi="Times New Roman" w:cs="Times New Roman"/>
        </w:rPr>
        <w:t>Reiche, E. W. (1993). Modelling water and nitrogen dynamics on catchment scale. In: B. Breckling and F.</w:t>
      </w:r>
      <w:r>
        <w:rPr>
          <w:rFonts w:ascii="Times New Roman" w:hAnsi="Times New Roman" w:cs="Times New Roman"/>
        </w:rPr>
        <w:t xml:space="preserve"> </w:t>
      </w:r>
      <w:r w:rsidRPr="00645000">
        <w:rPr>
          <w:rFonts w:ascii="Times New Roman" w:hAnsi="Times New Roman" w:cs="Times New Roman"/>
        </w:rPr>
        <w:t>Muller (Eds</w:t>
      </w:r>
      <w:r w:rsidR="00B36B75">
        <w:rPr>
          <w:rFonts w:ascii="Times New Roman" w:hAnsi="Times New Roman" w:cs="Times New Roman"/>
        </w:rPr>
        <w:t>.</w:t>
      </w:r>
      <w:r w:rsidRPr="00645000">
        <w:rPr>
          <w:rFonts w:ascii="Times New Roman" w:hAnsi="Times New Roman" w:cs="Times New Roman"/>
        </w:rPr>
        <w:t xml:space="preserve">), State-of-the-Art in Ecological Modelling. </w:t>
      </w:r>
      <w:r w:rsidRPr="00645000">
        <w:rPr>
          <w:rFonts w:ascii="Times New Roman" w:hAnsi="Times New Roman" w:cs="Times New Roman"/>
          <w:i/>
          <w:iCs/>
        </w:rPr>
        <w:t>Ecol. Model.</w:t>
      </w:r>
      <w:r w:rsidRPr="00645000">
        <w:rPr>
          <w:rFonts w:ascii="Times New Roman" w:hAnsi="Times New Roman" w:cs="Times New Roman"/>
        </w:rPr>
        <w:t>, 75/76, pp. 371</w:t>
      </w:r>
      <w:r w:rsidR="00B36B75">
        <w:rPr>
          <w:rFonts w:ascii="Times New Roman" w:hAnsi="Times New Roman" w:cs="Times New Roman"/>
        </w:rPr>
        <w:t>-</w:t>
      </w:r>
      <w:r w:rsidRPr="00645000">
        <w:rPr>
          <w:rFonts w:ascii="Times New Roman" w:hAnsi="Times New Roman" w:cs="Times New Roman"/>
        </w:rPr>
        <w:t>384.</w:t>
      </w:r>
    </w:p>
    <w:p w:rsidR="00B6672A" w:rsidRDefault="00B6672A" w:rsidP="00645000">
      <w:pPr>
        <w:ind w:firstLine="0"/>
        <w:rPr>
          <w:rFonts w:ascii="Times New Roman" w:hAnsi="Times New Roman" w:cs="Times New Roman"/>
        </w:rPr>
      </w:pPr>
    </w:p>
    <w:p w:rsidR="00B6672A" w:rsidRDefault="00B6672A" w:rsidP="00645000">
      <w:pPr>
        <w:ind w:firstLine="0"/>
        <w:rPr>
          <w:rFonts w:ascii="Times New Roman" w:hAnsi="Times New Roman" w:cs="Times New Roman"/>
        </w:rPr>
      </w:pPr>
      <w:r w:rsidRPr="00645000">
        <w:rPr>
          <w:rFonts w:ascii="Times New Roman" w:hAnsi="Times New Roman" w:cs="Times New Roman"/>
        </w:rPr>
        <w:t xml:space="preserve">Webster, C. (1995). Marketing culture and marketing effectiveness in service firms. </w:t>
      </w:r>
      <w:r w:rsidRPr="00645000">
        <w:rPr>
          <w:rFonts w:ascii="Times New Roman" w:hAnsi="Times New Roman" w:cs="Times New Roman"/>
          <w:i/>
          <w:iCs/>
        </w:rPr>
        <w:t>The Journal of Service</w:t>
      </w:r>
      <w:r>
        <w:rPr>
          <w:rFonts w:ascii="Times New Roman" w:hAnsi="Times New Roman" w:cs="Times New Roman"/>
          <w:i/>
          <w:iCs/>
        </w:rPr>
        <w:t xml:space="preserve"> </w:t>
      </w:r>
      <w:r w:rsidRPr="00645000">
        <w:rPr>
          <w:rFonts w:ascii="Times New Roman" w:hAnsi="Times New Roman" w:cs="Times New Roman"/>
          <w:i/>
          <w:iCs/>
        </w:rPr>
        <w:t>Marketing</w:t>
      </w:r>
      <w:r w:rsidRPr="00645000">
        <w:rPr>
          <w:rFonts w:ascii="Times New Roman" w:hAnsi="Times New Roman" w:cs="Times New Roman"/>
        </w:rPr>
        <w:t>, 9(2), pp. 6</w:t>
      </w:r>
      <w:r w:rsidR="00B36B75">
        <w:rPr>
          <w:rFonts w:ascii="Times New Roman" w:hAnsi="Times New Roman" w:cs="Times New Roman"/>
        </w:rPr>
        <w:t>-</w:t>
      </w:r>
      <w:r w:rsidRPr="00645000">
        <w:rPr>
          <w:rFonts w:ascii="Times New Roman" w:hAnsi="Times New Roman" w:cs="Times New Roman"/>
        </w:rPr>
        <w:t>21.</w:t>
      </w:r>
    </w:p>
    <w:p w:rsidR="00B6672A" w:rsidRPr="00B6672A" w:rsidRDefault="00B6672A" w:rsidP="00B6672A">
      <w:pPr>
        <w:rPr>
          <w:rFonts w:ascii="Times New Roman" w:eastAsia="Calibri" w:hAnsi="Times New Roman" w:cs="Times New Roman"/>
        </w:rPr>
      </w:pPr>
    </w:p>
    <w:p w:rsidR="00C040F4" w:rsidRPr="00DF6668" w:rsidRDefault="00C040F4" w:rsidP="00B80E21">
      <w:pPr>
        <w:ind w:firstLine="0"/>
        <w:rPr>
          <w:rFonts w:ascii="Times New Roman" w:hAnsi="Times New Roman" w:cs="Times New Roman"/>
          <w:b/>
        </w:rPr>
      </w:pPr>
      <w:proofErr w:type="gramStart"/>
      <w:r w:rsidRPr="00DF6668">
        <w:rPr>
          <w:rFonts w:ascii="Times New Roman" w:hAnsi="Times New Roman" w:cs="Times New Roman"/>
          <w:b/>
        </w:rPr>
        <w:t>Autor(s) contact</w:t>
      </w:r>
      <w:proofErr w:type="gramEnd"/>
      <w:r w:rsidRPr="00DF6668">
        <w:rPr>
          <w:rFonts w:ascii="Times New Roman" w:hAnsi="Times New Roman" w:cs="Times New Roman"/>
          <w:b/>
        </w:rPr>
        <w:t>(s)</w:t>
      </w:r>
    </w:p>
    <w:p w:rsidR="00C040F4" w:rsidRDefault="00C040F4" w:rsidP="00B80E21">
      <w:pPr>
        <w:ind w:firstLine="0"/>
        <w:rPr>
          <w:rFonts w:ascii="Times New Roman" w:hAnsi="Times New Roman" w:cs="Times New Roman"/>
        </w:rPr>
      </w:pPr>
      <w:r>
        <w:rPr>
          <w:rFonts w:ascii="Times New Roman" w:hAnsi="Times New Roman" w:cs="Times New Roman"/>
        </w:rPr>
        <w:t>Name Surname</w:t>
      </w:r>
      <w:r w:rsidR="00B3238F">
        <w:rPr>
          <w:rFonts w:ascii="Times New Roman" w:hAnsi="Times New Roman" w:cs="Times New Roman"/>
        </w:rPr>
        <w:t xml:space="preserve">, </w:t>
      </w:r>
      <w:r>
        <w:rPr>
          <w:rFonts w:ascii="Times New Roman" w:hAnsi="Times New Roman" w:cs="Times New Roman"/>
        </w:rPr>
        <w:t xml:space="preserve">including </w:t>
      </w:r>
      <w:r w:rsidR="00B3238F">
        <w:rPr>
          <w:rFonts w:ascii="Times New Roman" w:hAnsi="Times New Roman" w:cs="Times New Roman"/>
        </w:rPr>
        <w:t>academic title(s)</w:t>
      </w:r>
    </w:p>
    <w:p w:rsidR="002000E4" w:rsidRDefault="00C040F4" w:rsidP="00B80E21">
      <w:pPr>
        <w:ind w:firstLine="0"/>
        <w:rPr>
          <w:rFonts w:ascii="Times New Roman" w:hAnsi="Times New Roman" w:cs="Times New Roman"/>
        </w:rPr>
      </w:pPr>
      <w:r>
        <w:rPr>
          <w:rFonts w:ascii="Times New Roman" w:hAnsi="Times New Roman" w:cs="Times New Roman"/>
        </w:rPr>
        <w:t>Affil</w:t>
      </w:r>
      <w:r w:rsidR="00635DD4">
        <w:rPr>
          <w:rFonts w:ascii="Times New Roman" w:hAnsi="Times New Roman" w:cs="Times New Roman"/>
        </w:rPr>
        <w:t>ia</w:t>
      </w:r>
      <w:r>
        <w:rPr>
          <w:rFonts w:ascii="Times New Roman" w:hAnsi="Times New Roman" w:cs="Times New Roman"/>
        </w:rPr>
        <w:t>tion</w:t>
      </w:r>
      <w:r w:rsidR="00B3238F">
        <w:rPr>
          <w:rFonts w:ascii="Times New Roman" w:hAnsi="Times New Roman" w:cs="Times New Roman"/>
        </w:rPr>
        <w:t xml:space="preserve"> </w:t>
      </w:r>
      <w:r w:rsidR="002000E4">
        <w:rPr>
          <w:rFonts w:ascii="Times New Roman" w:hAnsi="Times New Roman" w:cs="Times New Roman"/>
        </w:rPr>
        <w:t xml:space="preserve">– </w:t>
      </w:r>
      <w:r w:rsidR="00B3238F">
        <w:rPr>
          <w:rFonts w:ascii="Times New Roman" w:hAnsi="Times New Roman" w:cs="Times New Roman"/>
        </w:rPr>
        <w:t>University</w:t>
      </w:r>
    </w:p>
    <w:p w:rsidR="002000E4" w:rsidRDefault="00B3238F" w:rsidP="00B80E21">
      <w:pPr>
        <w:ind w:firstLine="0"/>
        <w:rPr>
          <w:rFonts w:ascii="Times New Roman" w:hAnsi="Times New Roman" w:cs="Times New Roman"/>
        </w:rPr>
      </w:pPr>
      <w:r>
        <w:rPr>
          <w:rFonts w:ascii="Times New Roman" w:hAnsi="Times New Roman" w:cs="Times New Roman"/>
        </w:rPr>
        <w:t>Faculty</w:t>
      </w:r>
    </w:p>
    <w:p w:rsidR="00C040F4" w:rsidRDefault="00B3238F" w:rsidP="00B80E21">
      <w:pPr>
        <w:ind w:firstLine="0"/>
        <w:rPr>
          <w:rFonts w:ascii="Times New Roman" w:hAnsi="Times New Roman" w:cs="Times New Roman"/>
        </w:rPr>
      </w:pPr>
      <w:r>
        <w:rPr>
          <w:rFonts w:ascii="Times New Roman" w:hAnsi="Times New Roman" w:cs="Times New Roman"/>
        </w:rPr>
        <w:t>Department</w:t>
      </w:r>
    </w:p>
    <w:p w:rsidR="00C040F4" w:rsidRDefault="00635DD4" w:rsidP="00B80E21">
      <w:pPr>
        <w:ind w:firstLine="0"/>
        <w:rPr>
          <w:rFonts w:ascii="Times New Roman" w:hAnsi="Times New Roman" w:cs="Times New Roman"/>
        </w:rPr>
      </w:pPr>
      <w:r>
        <w:rPr>
          <w:rFonts w:ascii="Times New Roman" w:hAnsi="Times New Roman" w:cs="Times New Roman"/>
        </w:rPr>
        <w:t>Address</w:t>
      </w:r>
      <w:r w:rsidR="00C040F4">
        <w:rPr>
          <w:rFonts w:ascii="Times New Roman" w:hAnsi="Times New Roman" w:cs="Times New Roman"/>
        </w:rPr>
        <w:t>,</w:t>
      </w:r>
      <w:r>
        <w:rPr>
          <w:rFonts w:ascii="Times New Roman" w:hAnsi="Times New Roman" w:cs="Times New Roman"/>
        </w:rPr>
        <w:t xml:space="preserve"> Postcode City</w:t>
      </w:r>
    </w:p>
    <w:p w:rsidR="00C040F4" w:rsidRDefault="00C040F4" w:rsidP="00B80E21">
      <w:pPr>
        <w:ind w:firstLine="0"/>
        <w:rPr>
          <w:rFonts w:ascii="Times New Roman" w:hAnsi="Times New Roman" w:cs="Times New Roman"/>
        </w:rPr>
      </w:pPr>
      <w:r>
        <w:rPr>
          <w:rFonts w:ascii="Times New Roman" w:hAnsi="Times New Roman" w:cs="Times New Roman"/>
        </w:rPr>
        <w:t>Country</w:t>
      </w:r>
    </w:p>
    <w:p w:rsidR="00581C5B" w:rsidRDefault="00581C5B" w:rsidP="00B3238F">
      <w:pPr>
        <w:ind w:firstLine="0"/>
        <w:rPr>
          <w:rFonts w:ascii="Times New Roman" w:hAnsi="Times New Roman" w:cs="Times New Roman"/>
        </w:rPr>
      </w:pPr>
      <w:r>
        <w:rPr>
          <w:rFonts w:ascii="Times New Roman" w:hAnsi="Times New Roman" w:cs="Times New Roman"/>
        </w:rPr>
        <w:t>Tel.:</w:t>
      </w:r>
    </w:p>
    <w:p w:rsidR="005722E7" w:rsidRDefault="00C040F4" w:rsidP="00B3238F">
      <w:pPr>
        <w:ind w:firstLine="0"/>
        <w:rPr>
          <w:rFonts w:ascii="Times New Roman" w:hAnsi="Times New Roman" w:cs="Times New Roman"/>
        </w:rPr>
      </w:pPr>
      <w:r>
        <w:rPr>
          <w:rFonts w:ascii="Times New Roman" w:hAnsi="Times New Roman" w:cs="Times New Roman"/>
        </w:rPr>
        <w:t>E</w:t>
      </w:r>
      <w:r w:rsidR="00B80E21">
        <w:rPr>
          <w:rFonts w:ascii="Times New Roman" w:hAnsi="Times New Roman" w:cs="Times New Roman"/>
        </w:rPr>
        <w:t>-mail:</w:t>
      </w:r>
    </w:p>
    <w:p w:rsidR="00B3238F" w:rsidRDefault="00B3238F" w:rsidP="00B3238F">
      <w:pPr>
        <w:ind w:firstLine="0"/>
        <w:rPr>
          <w:rFonts w:ascii="Times New Roman" w:hAnsi="Times New Roman" w:cs="Times New Roman"/>
        </w:rPr>
      </w:pPr>
    </w:p>
    <w:p w:rsidR="00B3238F" w:rsidRDefault="00B3238F" w:rsidP="00B3238F">
      <w:pPr>
        <w:ind w:firstLine="0"/>
        <w:rPr>
          <w:rFonts w:ascii="Times New Roman" w:hAnsi="Times New Roman" w:cs="Times New Roman"/>
        </w:rPr>
      </w:pPr>
      <w:r>
        <w:rPr>
          <w:rFonts w:ascii="Times New Roman" w:hAnsi="Times New Roman" w:cs="Times New Roman"/>
        </w:rPr>
        <w:t>Name Surname, including academic title(s)</w:t>
      </w:r>
    </w:p>
    <w:p w:rsidR="002000E4" w:rsidRDefault="002000E4" w:rsidP="002000E4">
      <w:pPr>
        <w:ind w:firstLine="0"/>
        <w:rPr>
          <w:rFonts w:ascii="Times New Roman" w:hAnsi="Times New Roman" w:cs="Times New Roman"/>
        </w:rPr>
      </w:pPr>
      <w:r>
        <w:rPr>
          <w:rFonts w:ascii="Times New Roman" w:hAnsi="Times New Roman" w:cs="Times New Roman"/>
        </w:rPr>
        <w:t>Affiliation – University</w:t>
      </w:r>
    </w:p>
    <w:p w:rsidR="002000E4" w:rsidRDefault="002000E4" w:rsidP="002000E4">
      <w:pPr>
        <w:ind w:firstLine="0"/>
        <w:rPr>
          <w:rFonts w:ascii="Times New Roman" w:hAnsi="Times New Roman" w:cs="Times New Roman"/>
        </w:rPr>
      </w:pPr>
      <w:r>
        <w:rPr>
          <w:rFonts w:ascii="Times New Roman" w:hAnsi="Times New Roman" w:cs="Times New Roman"/>
        </w:rPr>
        <w:t>Faculty</w:t>
      </w:r>
    </w:p>
    <w:p w:rsidR="002000E4" w:rsidRDefault="002000E4" w:rsidP="002000E4">
      <w:pPr>
        <w:ind w:firstLine="0"/>
        <w:rPr>
          <w:rFonts w:ascii="Times New Roman" w:hAnsi="Times New Roman" w:cs="Times New Roman"/>
        </w:rPr>
      </w:pPr>
      <w:r>
        <w:rPr>
          <w:rFonts w:ascii="Times New Roman" w:hAnsi="Times New Roman" w:cs="Times New Roman"/>
        </w:rPr>
        <w:t>Department</w:t>
      </w:r>
    </w:p>
    <w:p w:rsidR="002000E4" w:rsidRDefault="002000E4" w:rsidP="002000E4">
      <w:pPr>
        <w:ind w:firstLine="0"/>
        <w:rPr>
          <w:rFonts w:ascii="Times New Roman" w:hAnsi="Times New Roman" w:cs="Times New Roman"/>
        </w:rPr>
      </w:pPr>
      <w:r>
        <w:rPr>
          <w:rFonts w:ascii="Times New Roman" w:hAnsi="Times New Roman" w:cs="Times New Roman"/>
        </w:rPr>
        <w:t>Address, Postcode City</w:t>
      </w:r>
    </w:p>
    <w:p w:rsidR="002000E4" w:rsidRDefault="002000E4" w:rsidP="002000E4">
      <w:pPr>
        <w:ind w:firstLine="0"/>
        <w:rPr>
          <w:rFonts w:ascii="Times New Roman" w:hAnsi="Times New Roman" w:cs="Times New Roman"/>
        </w:rPr>
      </w:pPr>
      <w:r>
        <w:rPr>
          <w:rFonts w:ascii="Times New Roman" w:hAnsi="Times New Roman" w:cs="Times New Roman"/>
        </w:rPr>
        <w:t>Country</w:t>
      </w:r>
    </w:p>
    <w:p w:rsidR="00581C5B" w:rsidRDefault="00581C5B" w:rsidP="002000E4">
      <w:pPr>
        <w:ind w:firstLine="0"/>
        <w:rPr>
          <w:rFonts w:ascii="Times New Roman" w:hAnsi="Times New Roman" w:cs="Times New Roman"/>
        </w:rPr>
      </w:pPr>
      <w:r>
        <w:rPr>
          <w:rFonts w:ascii="Times New Roman" w:hAnsi="Times New Roman" w:cs="Times New Roman"/>
        </w:rPr>
        <w:t>Tel.:</w:t>
      </w:r>
    </w:p>
    <w:p w:rsidR="002000E4" w:rsidRDefault="002000E4" w:rsidP="002000E4">
      <w:pPr>
        <w:ind w:firstLine="0"/>
        <w:rPr>
          <w:rFonts w:ascii="Times New Roman" w:hAnsi="Times New Roman" w:cs="Times New Roman"/>
        </w:rPr>
      </w:pPr>
      <w:r>
        <w:rPr>
          <w:rFonts w:ascii="Times New Roman" w:hAnsi="Times New Roman" w:cs="Times New Roman"/>
        </w:rPr>
        <w:t>E-mail:</w:t>
      </w:r>
    </w:p>
    <w:p w:rsidR="00B3238F" w:rsidRDefault="00B3238F" w:rsidP="00B3238F">
      <w:pPr>
        <w:ind w:firstLine="0"/>
        <w:rPr>
          <w:rFonts w:ascii="Times New Roman" w:hAnsi="Times New Roman" w:cs="Times New Roman"/>
        </w:rPr>
      </w:pPr>
    </w:p>
    <w:sectPr w:rsidR="00B3238F" w:rsidSect="00464C3B">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bany AMT">
    <w:altName w:val="Arial"/>
    <w:charset w:val="00"/>
    <w:family w:val="auto"/>
    <w:pitch w:val="variable"/>
  </w:font>
  <w:font w:name="Cambria Math">
    <w:panose1 w:val="02040503050406030204"/>
    <w:charset w:val="EE"/>
    <w:family w:val="roman"/>
    <w:pitch w:val="variable"/>
    <w:sig w:usb0="E00002FF" w:usb1="420024FF" w:usb2="00000000" w:usb3="00000000" w:csb0="0000019F" w:csb1="00000000"/>
  </w:font>
  <w:font w:name="AdvGulliv-R">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8CD"/>
    <w:multiLevelType w:val="hybridMultilevel"/>
    <w:tmpl w:val="84924E8A"/>
    <w:lvl w:ilvl="0" w:tplc="CFC8D672">
      <w:start w:val="1"/>
      <w:numFmt w:val="decimal"/>
      <w:lvlText w:val="%1."/>
      <w:lvlJc w:val="left"/>
      <w:pPr>
        <w:ind w:left="1070" w:hanging="64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nsid w:val="17A30525"/>
    <w:multiLevelType w:val="hybridMultilevel"/>
    <w:tmpl w:val="0E1A5FF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nsid w:val="221669B1"/>
    <w:multiLevelType w:val="hybridMultilevel"/>
    <w:tmpl w:val="91889AC0"/>
    <w:lvl w:ilvl="0" w:tplc="4712141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nsid w:val="2F8A78BF"/>
    <w:multiLevelType w:val="hybridMultilevel"/>
    <w:tmpl w:val="A7EEF4E4"/>
    <w:lvl w:ilvl="0" w:tplc="04050001">
      <w:start w:val="1"/>
      <w:numFmt w:val="bullet"/>
      <w:lvlText w:val=""/>
      <w:lvlJc w:val="left"/>
      <w:pPr>
        <w:ind w:left="1145" w:hanging="360"/>
      </w:pPr>
      <w:rPr>
        <w:rFonts w:ascii="Symbol" w:hAnsi="Symbol" w:hint="default"/>
      </w:rPr>
    </w:lvl>
    <w:lvl w:ilvl="1" w:tplc="04050001">
      <w:start w:val="1"/>
      <w:numFmt w:val="bullet"/>
      <w:lvlText w:val=""/>
      <w:lvlJc w:val="left"/>
      <w:pPr>
        <w:ind w:left="1865" w:hanging="360"/>
      </w:pPr>
      <w:rPr>
        <w:rFonts w:ascii="Symbol" w:hAnsi="Symbol"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nsid w:val="51A31E56"/>
    <w:multiLevelType w:val="hybridMultilevel"/>
    <w:tmpl w:val="DBB678D8"/>
    <w:lvl w:ilvl="0" w:tplc="143A4CFC">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nsid w:val="6D260D6F"/>
    <w:multiLevelType w:val="hybridMultilevel"/>
    <w:tmpl w:val="D988C6FA"/>
    <w:lvl w:ilvl="0" w:tplc="74CC3CBE">
      <w:numFmt w:val="bullet"/>
      <w:lvlText w:val="•"/>
      <w:lvlJc w:val="left"/>
      <w:pPr>
        <w:ind w:left="785" w:hanging="360"/>
      </w:pPr>
      <w:rPr>
        <w:rFonts w:ascii="Times New Roman" w:eastAsiaTheme="minorHAnsi"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C3B"/>
    <w:rsid w:val="001D48F7"/>
    <w:rsid w:val="001F458C"/>
    <w:rsid w:val="002000E4"/>
    <w:rsid w:val="00266629"/>
    <w:rsid w:val="00371633"/>
    <w:rsid w:val="003B55ED"/>
    <w:rsid w:val="003B625E"/>
    <w:rsid w:val="003E499B"/>
    <w:rsid w:val="00422A89"/>
    <w:rsid w:val="0045366A"/>
    <w:rsid w:val="00464C3B"/>
    <w:rsid w:val="004C0257"/>
    <w:rsid w:val="004E2317"/>
    <w:rsid w:val="005722E7"/>
    <w:rsid w:val="00573EE1"/>
    <w:rsid w:val="00581C5B"/>
    <w:rsid w:val="00596864"/>
    <w:rsid w:val="005C7746"/>
    <w:rsid w:val="005D5AD3"/>
    <w:rsid w:val="00624FF8"/>
    <w:rsid w:val="00635DD4"/>
    <w:rsid w:val="00645000"/>
    <w:rsid w:val="006F6643"/>
    <w:rsid w:val="00773681"/>
    <w:rsid w:val="007E5DC7"/>
    <w:rsid w:val="0086381E"/>
    <w:rsid w:val="00925AF5"/>
    <w:rsid w:val="009C79CA"/>
    <w:rsid w:val="00AF2052"/>
    <w:rsid w:val="00B3238F"/>
    <w:rsid w:val="00B36B75"/>
    <w:rsid w:val="00B41542"/>
    <w:rsid w:val="00B6672A"/>
    <w:rsid w:val="00B70C9B"/>
    <w:rsid w:val="00B80E21"/>
    <w:rsid w:val="00B85E25"/>
    <w:rsid w:val="00C040F4"/>
    <w:rsid w:val="00DF6668"/>
    <w:rsid w:val="00E03CFD"/>
    <w:rsid w:val="00E21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40F4"/>
    <w:pPr>
      <w:ind w:left="720"/>
      <w:contextualSpacing/>
    </w:pPr>
  </w:style>
  <w:style w:type="paragraph" w:styleId="Textbubliny">
    <w:name w:val="Balloon Text"/>
    <w:basedOn w:val="Normln"/>
    <w:link w:val="TextbublinyChar"/>
    <w:uiPriority w:val="99"/>
    <w:semiHidden/>
    <w:unhideWhenUsed/>
    <w:rsid w:val="001D48F7"/>
    <w:rPr>
      <w:rFonts w:ascii="Tahoma" w:hAnsi="Tahoma" w:cs="Tahoma"/>
      <w:sz w:val="16"/>
      <w:szCs w:val="16"/>
    </w:rPr>
  </w:style>
  <w:style w:type="character" w:customStyle="1" w:styleId="TextbublinyChar">
    <w:name w:val="Text bubliny Char"/>
    <w:basedOn w:val="Standardnpsmoodstavce"/>
    <w:link w:val="Textbubliny"/>
    <w:uiPriority w:val="99"/>
    <w:semiHidden/>
    <w:rsid w:val="001D48F7"/>
    <w:rPr>
      <w:rFonts w:ascii="Tahoma" w:hAnsi="Tahoma" w:cs="Tahoma"/>
      <w:sz w:val="16"/>
      <w:szCs w:val="16"/>
    </w:rPr>
  </w:style>
  <w:style w:type="paragraph" w:customStyle="1" w:styleId="Els-table-text">
    <w:name w:val="Els-table-text"/>
    <w:rsid w:val="00B41542"/>
    <w:pPr>
      <w:keepNext/>
      <w:spacing w:after="80" w:line="200" w:lineRule="exact"/>
      <w:ind w:firstLine="0"/>
    </w:pPr>
    <w:rPr>
      <w:rFonts w:ascii="Times New Roman" w:eastAsia="Times New Roman" w:hAnsi="Times New Roman" w:cs="Times New Roman"/>
      <w:sz w:val="16"/>
      <w:szCs w:val="20"/>
      <w:lang w:val="en-US"/>
    </w:rPr>
  </w:style>
  <w:style w:type="paragraph" w:customStyle="1" w:styleId="06-MAINTEXT">
    <w:name w:val="06 - MAIN TEXT"/>
    <w:basedOn w:val="Normln"/>
    <w:link w:val="06-MAINTEXTChar"/>
    <w:rsid w:val="00B41542"/>
    <w:pPr>
      <w:tabs>
        <w:tab w:val="center" w:pos="2268"/>
        <w:tab w:val="right" w:pos="4508"/>
      </w:tabs>
      <w:spacing w:before="40" w:after="40"/>
      <w:ind w:firstLine="284"/>
      <w:jc w:val="both"/>
    </w:pPr>
    <w:rPr>
      <w:rFonts w:ascii="Times New Roman" w:eastAsia="Albany AMT" w:hAnsi="Times New Roman" w:cs="Times New Roman"/>
      <w:sz w:val="20"/>
      <w:szCs w:val="24"/>
      <w:lang w:val="x-none"/>
    </w:rPr>
  </w:style>
  <w:style w:type="character" w:customStyle="1" w:styleId="06-MAINTEXTChar">
    <w:name w:val="06 - MAIN TEXT Char"/>
    <w:link w:val="06-MAINTEXT"/>
    <w:rsid w:val="00B41542"/>
    <w:rPr>
      <w:rFonts w:ascii="Times New Roman" w:eastAsia="Albany AMT" w:hAnsi="Times New Roman" w:cs="Times New Roman"/>
      <w:sz w:val="20"/>
      <w:szCs w:val="24"/>
      <w:lang w:val="x-none"/>
    </w:rPr>
  </w:style>
  <w:style w:type="character" w:styleId="Hypertextovodkaz">
    <w:name w:val="Hyperlink"/>
    <w:basedOn w:val="Standardnpsmoodstavce"/>
    <w:uiPriority w:val="99"/>
    <w:unhideWhenUsed/>
    <w:rsid w:val="00B41542"/>
    <w:rPr>
      <w:color w:val="0000FF" w:themeColor="hyperlink"/>
      <w:u w:val="single"/>
    </w:rPr>
  </w:style>
  <w:style w:type="paragraph" w:customStyle="1" w:styleId="Newparagraph">
    <w:name w:val="New paragraph"/>
    <w:basedOn w:val="Normln"/>
    <w:qFormat/>
    <w:rsid w:val="006F6643"/>
    <w:pPr>
      <w:spacing w:line="480" w:lineRule="auto"/>
      <w:ind w:firstLine="720"/>
    </w:pPr>
    <w:rPr>
      <w:rFonts w:ascii="Times New Roman" w:eastAsia="Times New Roman" w:hAnsi="Times New Roman" w:cs="Times New Roman"/>
      <w:sz w:val="24"/>
      <w:szCs w:val="24"/>
      <w:lang w:val="en-GB" w:eastAsia="en-GB"/>
    </w:rPr>
  </w:style>
  <w:style w:type="character" w:styleId="Siln">
    <w:name w:val="Strong"/>
    <w:qFormat/>
    <w:rsid w:val="006F66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40F4"/>
    <w:pPr>
      <w:ind w:left="720"/>
      <w:contextualSpacing/>
    </w:pPr>
  </w:style>
  <w:style w:type="paragraph" w:styleId="Textbubliny">
    <w:name w:val="Balloon Text"/>
    <w:basedOn w:val="Normln"/>
    <w:link w:val="TextbublinyChar"/>
    <w:uiPriority w:val="99"/>
    <w:semiHidden/>
    <w:unhideWhenUsed/>
    <w:rsid w:val="001D48F7"/>
    <w:rPr>
      <w:rFonts w:ascii="Tahoma" w:hAnsi="Tahoma" w:cs="Tahoma"/>
      <w:sz w:val="16"/>
      <w:szCs w:val="16"/>
    </w:rPr>
  </w:style>
  <w:style w:type="character" w:customStyle="1" w:styleId="TextbublinyChar">
    <w:name w:val="Text bubliny Char"/>
    <w:basedOn w:val="Standardnpsmoodstavce"/>
    <w:link w:val="Textbubliny"/>
    <w:uiPriority w:val="99"/>
    <w:semiHidden/>
    <w:rsid w:val="001D48F7"/>
    <w:rPr>
      <w:rFonts w:ascii="Tahoma" w:hAnsi="Tahoma" w:cs="Tahoma"/>
      <w:sz w:val="16"/>
      <w:szCs w:val="16"/>
    </w:rPr>
  </w:style>
  <w:style w:type="paragraph" w:customStyle="1" w:styleId="Els-table-text">
    <w:name w:val="Els-table-text"/>
    <w:rsid w:val="00B41542"/>
    <w:pPr>
      <w:keepNext/>
      <w:spacing w:after="80" w:line="200" w:lineRule="exact"/>
      <w:ind w:firstLine="0"/>
    </w:pPr>
    <w:rPr>
      <w:rFonts w:ascii="Times New Roman" w:eastAsia="Times New Roman" w:hAnsi="Times New Roman" w:cs="Times New Roman"/>
      <w:sz w:val="16"/>
      <w:szCs w:val="20"/>
      <w:lang w:val="en-US"/>
    </w:rPr>
  </w:style>
  <w:style w:type="paragraph" w:customStyle="1" w:styleId="06-MAINTEXT">
    <w:name w:val="06 - MAIN TEXT"/>
    <w:basedOn w:val="Normln"/>
    <w:link w:val="06-MAINTEXTChar"/>
    <w:rsid w:val="00B41542"/>
    <w:pPr>
      <w:tabs>
        <w:tab w:val="center" w:pos="2268"/>
        <w:tab w:val="right" w:pos="4508"/>
      </w:tabs>
      <w:spacing w:before="40" w:after="40"/>
      <w:ind w:firstLine="284"/>
      <w:jc w:val="both"/>
    </w:pPr>
    <w:rPr>
      <w:rFonts w:ascii="Times New Roman" w:eastAsia="Albany AMT" w:hAnsi="Times New Roman" w:cs="Times New Roman"/>
      <w:sz w:val="20"/>
      <w:szCs w:val="24"/>
      <w:lang w:val="x-none"/>
    </w:rPr>
  </w:style>
  <w:style w:type="character" w:customStyle="1" w:styleId="06-MAINTEXTChar">
    <w:name w:val="06 - MAIN TEXT Char"/>
    <w:link w:val="06-MAINTEXT"/>
    <w:rsid w:val="00B41542"/>
    <w:rPr>
      <w:rFonts w:ascii="Times New Roman" w:eastAsia="Albany AMT" w:hAnsi="Times New Roman" w:cs="Times New Roman"/>
      <w:sz w:val="20"/>
      <w:szCs w:val="24"/>
      <w:lang w:val="x-none"/>
    </w:rPr>
  </w:style>
  <w:style w:type="character" w:styleId="Hypertextovodkaz">
    <w:name w:val="Hyperlink"/>
    <w:basedOn w:val="Standardnpsmoodstavce"/>
    <w:uiPriority w:val="99"/>
    <w:unhideWhenUsed/>
    <w:rsid w:val="00B41542"/>
    <w:rPr>
      <w:color w:val="0000FF" w:themeColor="hyperlink"/>
      <w:u w:val="single"/>
    </w:rPr>
  </w:style>
  <w:style w:type="paragraph" w:customStyle="1" w:styleId="Newparagraph">
    <w:name w:val="New paragraph"/>
    <w:basedOn w:val="Normln"/>
    <w:qFormat/>
    <w:rsid w:val="006F6643"/>
    <w:pPr>
      <w:spacing w:line="480" w:lineRule="auto"/>
      <w:ind w:firstLine="720"/>
    </w:pPr>
    <w:rPr>
      <w:rFonts w:ascii="Times New Roman" w:eastAsia="Times New Roman" w:hAnsi="Times New Roman" w:cs="Times New Roman"/>
      <w:sz w:val="24"/>
      <w:szCs w:val="24"/>
      <w:lang w:val="en-GB" w:eastAsia="en-GB"/>
    </w:rPr>
  </w:style>
  <w:style w:type="character" w:styleId="Siln">
    <w:name w:val="Strong"/>
    <w:qFormat/>
    <w:rsid w:val="006F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A8BE-2B4D-46C3-879E-AD99B409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2151</Words>
  <Characters>12694</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KAMLEROVÁ Klára, Ing.,Ph.D.</dc:creator>
  <cp:lastModifiedBy>KAMLEROVÁ Klára, Ing.,Ph.D.</cp:lastModifiedBy>
  <cp:revision>3</cp:revision>
  <cp:lastPrinted>2015-05-15T11:31:00Z</cp:lastPrinted>
  <dcterms:created xsi:type="dcterms:W3CDTF">2015-09-10T10:55:00Z</dcterms:created>
  <dcterms:modified xsi:type="dcterms:W3CDTF">2015-09-10T11:04:00Z</dcterms:modified>
</cp:coreProperties>
</file>